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D39BD">
      <w:pPr>
        <w:pStyle w:val="16"/>
        <w:rPr>
          <w:rFonts w:ascii="Times New Roman" w:hAnsi="Times New Roman" w:cs="Times New Roman"/>
          <w:b/>
          <w:sz w:val="28"/>
          <w:szCs w:val="28"/>
        </w:rPr>
      </w:pPr>
    </w:p>
    <w:p w14:paraId="4B46EAAF">
      <w:pPr>
        <w:pStyle w:val="2"/>
        <w:numPr>
          <w:ilvl w:val="0"/>
          <w:numId w:val="0"/>
        </w:numPr>
        <w:rPr>
          <w:sz w:val="36"/>
          <w:szCs w:val="36"/>
        </w:rPr>
      </w:pPr>
      <w:bookmarkStart w:id="0" w:name="_Toc256364687"/>
      <w:bookmarkStart w:id="1" w:name="_Toc464474479"/>
      <w:r>
        <w:rPr>
          <w:sz w:val="36"/>
          <w:szCs w:val="36"/>
        </w:rPr>
        <w:t xml:space="preserve">RENCANA PEMBELAJARAN </w:t>
      </w:r>
      <w:bookmarkEnd w:id="0"/>
      <w:r>
        <w:rPr>
          <w:sz w:val="36"/>
          <w:szCs w:val="36"/>
        </w:rPr>
        <w:t>SEMESTER (RPS)</w:t>
      </w:r>
      <w:bookmarkEnd w:id="1"/>
    </w:p>
    <w:p w14:paraId="50B8189C">
      <w:pPr>
        <w:rPr>
          <w:lang w:val="en-GB"/>
        </w:rPr>
      </w:pPr>
    </w:p>
    <w:tbl>
      <w:tblPr>
        <w:tblStyle w:val="12"/>
        <w:tblW w:w="143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04"/>
        <w:gridCol w:w="1106"/>
        <w:gridCol w:w="283"/>
        <w:gridCol w:w="992"/>
        <w:gridCol w:w="31"/>
        <w:gridCol w:w="1103"/>
        <w:gridCol w:w="450"/>
        <w:gridCol w:w="1393"/>
        <w:gridCol w:w="425"/>
        <w:gridCol w:w="229"/>
        <w:gridCol w:w="1189"/>
        <w:gridCol w:w="454"/>
        <w:gridCol w:w="1247"/>
        <w:gridCol w:w="992"/>
        <w:gridCol w:w="142"/>
        <w:gridCol w:w="2126"/>
      </w:tblGrid>
      <w:tr w14:paraId="4C49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shd w:val="clear" w:color="auto" w:fill="DAEEF3"/>
          </w:tcPr>
          <w:p w14:paraId="60FB4371">
            <w:pPr>
              <w:jc w:val="center"/>
              <w:rPr>
                <w:b/>
                <w:sz w:val="22"/>
                <w:szCs w:val="22"/>
              </w:rPr>
            </w:pPr>
          </w:p>
          <w:p w14:paraId="63DBCA09">
            <w:pPr>
              <w:jc w:val="center"/>
              <w:rPr>
                <w:b/>
                <w:sz w:val="32"/>
                <w:szCs w:val="32"/>
                <w:lang w:val="id-ID"/>
              </w:rPr>
            </w:pPr>
            <w:r>
              <w:drawing>
                <wp:inline distT="0" distB="0" distL="0" distR="0">
                  <wp:extent cx="1120775" cy="786765"/>
                  <wp:effectExtent l="0" t="0" r="3175" b="0"/>
                  <wp:docPr id="1" name="Picture 1" descr="Description: Description: Lambang Universitas PGRI Yogya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Lambang Universitas PGRI Yogyakar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21399" cy="787366"/>
                          </a:xfrm>
                          <a:prstGeom prst="rect">
                            <a:avLst/>
                          </a:prstGeom>
                          <a:noFill/>
                          <a:ln>
                            <a:noFill/>
                          </a:ln>
                        </pic:spPr>
                      </pic:pic>
                    </a:graphicData>
                  </a:graphic>
                </wp:inline>
              </w:drawing>
            </w:r>
          </w:p>
        </w:tc>
        <w:tc>
          <w:tcPr>
            <w:tcW w:w="12162" w:type="dxa"/>
            <w:gridSpan w:val="15"/>
            <w:shd w:val="clear" w:color="auto" w:fill="DAEEF3"/>
          </w:tcPr>
          <w:p w14:paraId="0FDDFFD7">
            <w:pPr>
              <w:rPr>
                <w:rFonts w:ascii="Cambria" w:hAnsi="Cambria"/>
                <w:b/>
                <w:bCs/>
                <w:sz w:val="32"/>
                <w:szCs w:val="32"/>
              </w:rPr>
            </w:pPr>
            <w:r>
              <w:rPr>
                <w:rFonts w:ascii="Cambria" w:hAnsi="Cambria"/>
                <w:b/>
                <w:bCs/>
                <w:sz w:val="32"/>
                <w:szCs w:val="32"/>
              </w:rPr>
              <w:t xml:space="preserve">UNIVERSITAS PGRI YOGYAKARTA </w:t>
            </w:r>
          </w:p>
          <w:p w14:paraId="1096D54F">
            <w:pPr>
              <w:tabs>
                <w:tab w:val="left" w:pos="1168"/>
              </w:tabs>
              <w:jc w:val="both"/>
              <w:rPr>
                <w:rFonts w:ascii="Cambria" w:hAnsi="Cambria"/>
                <w:b/>
                <w:sz w:val="28"/>
                <w:szCs w:val="28"/>
              </w:rPr>
            </w:pPr>
            <w:r>
              <w:rPr>
                <w:rFonts w:ascii="Cambria" w:hAnsi="Cambria"/>
                <w:b/>
                <w:sz w:val="28"/>
                <w:szCs w:val="28"/>
              </w:rPr>
              <w:t xml:space="preserve">FAKULTAS KAGURUAN DAN ILMU PENDIDIKAN </w:t>
            </w:r>
          </w:p>
          <w:p w14:paraId="4F7E4D7E">
            <w:pPr>
              <w:rPr>
                <w:rFonts w:ascii="Cambria" w:hAnsi="Cambria"/>
                <w:b/>
                <w:sz w:val="28"/>
                <w:szCs w:val="28"/>
              </w:rPr>
            </w:pPr>
            <w:r>
              <w:rPr>
                <w:rFonts w:ascii="Cambria" w:hAnsi="Cambria"/>
                <w:b/>
                <w:sz w:val="28"/>
                <w:szCs w:val="28"/>
              </w:rPr>
              <w:t>PROGRAM STUDI PENDIDIKAN BAHASA DAN SASTRA INDONESIA</w:t>
            </w:r>
          </w:p>
        </w:tc>
      </w:tr>
      <w:tr w14:paraId="4EA6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7" w:type="dxa"/>
            <w:gridSpan w:val="17"/>
            <w:shd w:val="clear" w:color="auto" w:fill="DAEEF3"/>
          </w:tcPr>
          <w:p w14:paraId="114B3271">
            <w:pPr>
              <w:jc w:val="center"/>
              <w:rPr>
                <w:rFonts w:ascii="Cambria" w:hAnsi="Cambria"/>
                <w:b/>
                <w:bCs/>
                <w:sz w:val="32"/>
                <w:szCs w:val="32"/>
              </w:rPr>
            </w:pPr>
            <w:r>
              <w:rPr>
                <w:rFonts w:ascii="Cambria" w:hAnsi="Cambria"/>
                <w:b/>
                <w:sz w:val="28"/>
                <w:szCs w:val="28"/>
              </w:rPr>
              <w:t>RENCANA PEMBELAJARAN SEMESTER</w:t>
            </w:r>
          </w:p>
        </w:tc>
      </w:tr>
      <w:tr w14:paraId="161D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5"/>
            <w:shd w:val="clear" w:color="auto" w:fill="E7E6E6"/>
          </w:tcPr>
          <w:p w14:paraId="3C82B81F">
            <w:pPr>
              <w:rPr>
                <w:b/>
                <w:sz w:val="22"/>
                <w:szCs w:val="22"/>
                <w:lang w:val="id-ID"/>
              </w:rPr>
            </w:pPr>
            <w:r>
              <w:rPr>
                <w:b/>
                <w:sz w:val="22"/>
                <w:szCs w:val="22"/>
                <w:lang w:val="id-ID"/>
              </w:rPr>
              <w:t>MATA KULIAH</w:t>
            </w:r>
          </w:p>
        </w:tc>
        <w:tc>
          <w:tcPr>
            <w:tcW w:w="1584" w:type="dxa"/>
            <w:gridSpan w:val="3"/>
            <w:shd w:val="clear" w:color="auto" w:fill="E7E6E6"/>
          </w:tcPr>
          <w:p w14:paraId="119F3242">
            <w:pPr>
              <w:rPr>
                <w:b/>
                <w:sz w:val="22"/>
                <w:szCs w:val="22"/>
              </w:rPr>
            </w:pPr>
            <w:r>
              <w:rPr>
                <w:b/>
                <w:sz w:val="22"/>
                <w:szCs w:val="22"/>
              </w:rPr>
              <w:t>KODE</w:t>
            </w:r>
          </w:p>
        </w:tc>
        <w:tc>
          <w:tcPr>
            <w:tcW w:w="3690" w:type="dxa"/>
            <w:gridSpan w:val="5"/>
            <w:shd w:val="clear" w:color="auto" w:fill="E7E6E6"/>
          </w:tcPr>
          <w:p w14:paraId="0BA6E383">
            <w:pPr>
              <w:rPr>
                <w:b/>
                <w:sz w:val="22"/>
                <w:szCs w:val="22"/>
              </w:rPr>
            </w:pPr>
            <w:r>
              <w:rPr>
                <w:b/>
                <w:sz w:val="22"/>
                <w:szCs w:val="22"/>
              </w:rPr>
              <w:t>Rumpun MK</w:t>
            </w:r>
          </w:p>
        </w:tc>
        <w:tc>
          <w:tcPr>
            <w:tcW w:w="1247" w:type="dxa"/>
            <w:shd w:val="clear" w:color="auto" w:fill="E7E6E6"/>
          </w:tcPr>
          <w:p w14:paraId="2FD9480A">
            <w:pPr>
              <w:rPr>
                <w:b/>
                <w:sz w:val="22"/>
                <w:szCs w:val="22"/>
              </w:rPr>
            </w:pPr>
            <w:r>
              <w:rPr>
                <w:b/>
                <w:sz w:val="22"/>
                <w:szCs w:val="22"/>
                <w:lang w:val="id-ID"/>
              </w:rPr>
              <w:t>BOBOT</w:t>
            </w:r>
            <w:r>
              <w:rPr>
                <w:b/>
                <w:sz w:val="22"/>
                <w:szCs w:val="22"/>
              </w:rPr>
              <w:t xml:space="preserve"> (sks)</w:t>
            </w:r>
          </w:p>
        </w:tc>
        <w:tc>
          <w:tcPr>
            <w:tcW w:w="1134" w:type="dxa"/>
            <w:gridSpan w:val="2"/>
            <w:shd w:val="clear" w:color="auto" w:fill="E7E6E6"/>
          </w:tcPr>
          <w:p w14:paraId="3BF46A4B">
            <w:pPr>
              <w:rPr>
                <w:b/>
                <w:sz w:val="22"/>
                <w:szCs w:val="22"/>
              </w:rPr>
            </w:pPr>
            <w:r>
              <w:rPr>
                <w:b/>
                <w:sz w:val="22"/>
                <w:szCs w:val="22"/>
              </w:rPr>
              <w:t>SEMES- TER</w:t>
            </w:r>
          </w:p>
        </w:tc>
        <w:tc>
          <w:tcPr>
            <w:tcW w:w="2126" w:type="dxa"/>
            <w:shd w:val="clear" w:color="auto" w:fill="E7E6E6"/>
          </w:tcPr>
          <w:p w14:paraId="3EFF586D">
            <w:pPr>
              <w:rPr>
                <w:b/>
                <w:sz w:val="22"/>
                <w:szCs w:val="22"/>
              </w:rPr>
            </w:pPr>
            <w:r>
              <w:rPr>
                <w:b/>
                <w:sz w:val="22"/>
                <w:szCs w:val="22"/>
              </w:rPr>
              <w:t xml:space="preserve">Tgl </w:t>
            </w:r>
            <w:r>
              <w:rPr>
                <w:b/>
                <w:sz w:val="22"/>
                <w:szCs w:val="22"/>
                <w:lang w:val="id-ID"/>
              </w:rPr>
              <w:t>Penyusunan</w:t>
            </w:r>
          </w:p>
        </w:tc>
      </w:tr>
      <w:tr w14:paraId="145F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5"/>
            <w:shd w:val="clear" w:color="auto" w:fill="auto"/>
          </w:tcPr>
          <w:p w14:paraId="09542473">
            <w:pPr>
              <w:rPr>
                <w:b/>
                <w:sz w:val="22"/>
                <w:szCs w:val="22"/>
              </w:rPr>
            </w:pPr>
            <w:r>
              <w:rPr>
                <w:b/>
                <w:sz w:val="22"/>
                <w:szCs w:val="22"/>
              </w:rPr>
              <w:t xml:space="preserve">Psikologi Sastra  </w:t>
            </w:r>
          </w:p>
        </w:tc>
        <w:tc>
          <w:tcPr>
            <w:tcW w:w="1584" w:type="dxa"/>
            <w:gridSpan w:val="3"/>
            <w:shd w:val="clear" w:color="auto" w:fill="auto"/>
          </w:tcPr>
          <w:p w14:paraId="1BA5B04F">
            <w:pPr>
              <w:rPr>
                <w:sz w:val="22"/>
                <w:szCs w:val="22"/>
              </w:rPr>
            </w:pPr>
            <w:r>
              <w:rPr>
                <w:sz w:val="22"/>
                <w:szCs w:val="22"/>
              </w:rPr>
              <w:t>KKM 48133</w:t>
            </w:r>
          </w:p>
        </w:tc>
        <w:tc>
          <w:tcPr>
            <w:tcW w:w="3690" w:type="dxa"/>
            <w:gridSpan w:val="5"/>
            <w:shd w:val="clear" w:color="auto" w:fill="auto"/>
          </w:tcPr>
          <w:p w14:paraId="5ED4C006">
            <w:pPr>
              <w:rPr>
                <w:sz w:val="22"/>
                <w:szCs w:val="22"/>
                <w:lang w:val="id-ID"/>
              </w:rPr>
            </w:pPr>
          </w:p>
        </w:tc>
        <w:tc>
          <w:tcPr>
            <w:tcW w:w="1247" w:type="dxa"/>
            <w:shd w:val="clear" w:color="auto" w:fill="auto"/>
          </w:tcPr>
          <w:p w14:paraId="6E46F6E7">
            <w:pPr>
              <w:jc w:val="center"/>
              <w:rPr>
                <w:sz w:val="22"/>
                <w:szCs w:val="22"/>
              </w:rPr>
            </w:pPr>
            <w:r>
              <w:rPr>
                <w:sz w:val="22"/>
                <w:szCs w:val="22"/>
              </w:rPr>
              <w:t>2</w:t>
            </w:r>
          </w:p>
        </w:tc>
        <w:tc>
          <w:tcPr>
            <w:tcW w:w="1134" w:type="dxa"/>
            <w:gridSpan w:val="2"/>
            <w:shd w:val="clear" w:color="auto" w:fill="auto"/>
          </w:tcPr>
          <w:p w14:paraId="2BA58031">
            <w:pPr>
              <w:jc w:val="center"/>
              <w:rPr>
                <w:sz w:val="22"/>
                <w:szCs w:val="22"/>
              </w:rPr>
            </w:pPr>
            <w:r>
              <w:rPr>
                <w:sz w:val="22"/>
                <w:szCs w:val="22"/>
              </w:rPr>
              <w:t>I</w:t>
            </w:r>
          </w:p>
        </w:tc>
        <w:tc>
          <w:tcPr>
            <w:tcW w:w="2126" w:type="dxa"/>
            <w:shd w:val="clear" w:color="auto" w:fill="auto"/>
          </w:tcPr>
          <w:p w14:paraId="15D5B99E">
            <w:pPr>
              <w:rPr>
                <w:rFonts w:hint="default"/>
                <w:sz w:val="22"/>
                <w:szCs w:val="22"/>
                <w:lang w:val="en-US"/>
              </w:rPr>
            </w:pPr>
            <w:r>
              <w:rPr>
                <w:sz w:val="22"/>
                <w:szCs w:val="22"/>
              </w:rPr>
              <w:t xml:space="preserve"> </w:t>
            </w:r>
            <w:r>
              <w:rPr>
                <w:rFonts w:hint="default"/>
                <w:sz w:val="22"/>
                <w:szCs w:val="22"/>
                <w:lang w:val="en-US"/>
              </w:rPr>
              <w:t>Februari 2025</w:t>
            </w:r>
          </w:p>
        </w:tc>
      </w:tr>
      <w:tr w14:paraId="6DE6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5"/>
            <w:vMerge w:val="restart"/>
            <w:shd w:val="clear" w:color="auto" w:fill="auto"/>
          </w:tcPr>
          <w:p w14:paraId="46C8F238">
            <w:pPr>
              <w:rPr>
                <w:b/>
                <w:sz w:val="22"/>
                <w:szCs w:val="22"/>
              </w:rPr>
            </w:pPr>
            <w:r>
              <w:rPr>
                <w:b/>
                <w:sz w:val="22"/>
                <w:szCs w:val="22"/>
              </w:rPr>
              <w:t>OTORISASI</w:t>
            </w:r>
          </w:p>
        </w:tc>
        <w:tc>
          <w:tcPr>
            <w:tcW w:w="3402" w:type="dxa"/>
            <w:gridSpan w:val="5"/>
            <w:shd w:val="clear" w:color="auto" w:fill="E7E6E6"/>
          </w:tcPr>
          <w:p w14:paraId="10ABE80C">
            <w:pPr>
              <w:rPr>
                <w:b/>
                <w:sz w:val="22"/>
                <w:szCs w:val="22"/>
              </w:rPr>
            </w:pPr>
            <w:r>
              <w:rPr>
                <w:b/>
                <w:sz w:val="22"/>
                <w:szCs w:val="22"/>
              </w:rPr>
              <w:t>Pengembang RPS</w:t>
            </w:r>
          </w:p>
        </w:tc>
        <w:tc>
          <w:tcPr>
            <w:tcW w:w="3119" w:type="dxa"/>
            <w:gridSpan w:val="4"/>
            <w:shd w:val="clear" w:color="auto" w:fill="E7E6E6"/>
          </w:tcPr>
          <w:p w14:paraId="144BA570">
            <w:pPr>
              <w:rPr>
                <w:b/>
                <w:sz w:val="22"/>
                <w:szCs w:val="22"/>
              </w:rPr>
            </w:pPr>
            <w:r>
              <w:rPr>
                <w:b/>
                <w:sz w:val="22"/>
                <w:szCs w:val="22"/>
              </w:rPr>
              <w:t xml:space="preserve">Penanggung Jawab  MK </w:t>
            </w:r>
          </w:p>
        </w:tc>
        <w:tc>
          <w:tcPr>
            <w:tcW w:w="3260" w:type="dxa"/>
            <w:gridSpan w:val="3"/>
            <w:shd w:val="clear" w:color="auto" w:fill="E7E6E6"/>
          </w:tcPr>
          <w:p w14:paraId="5FE96D1A">
            <w:pPr>
              <w:rPr>
                <w:b/>
                <w:sz w:val="22"/>
                <w:szCs w:val="22"/>
              </w:rPr>
            </w:pPr>
            <w:r>
              <w:rPr>
                <w:b/>
                <w:sz w:val="22"/>
                <w:szCs w:val="22"/>
              </w:rPr>
              <w:t>Ketua  PRODI</w:t>
            </w:r>
          </w:p>
        </w:tc>
      </w:tr>
      <w:tr w14:paraId="1C05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4536" w:type="dxa"/>
            <w:gridSpan w:val="5"/>
            <w:vMerge w:val="continue"/>
            <w:shd w:val="clear" w:color="auto" w:fill="auto"/>
          </w:tcPr>
          <w:p w14:paraId="425E45A7">
            <w:pPr>
              <w:rPr>
                <w:b/>
                <w:sz w:val="22"/>
                <w:szCs w:val="22"/>
                <w:lang w:val="id-ID"/>
              </w:rPr>
            </w:pPr>
          </w:p>
        </w:tc>
        <w:tc>
          <w:tcPr>
            <w:tcW w:w="3402" w:type="dxa"/>
            <w:gridSpan w:val="5"/>
            <w:tcBorders>
              <w:bottom w:val="single" w:color="auto" w:sz="4" w:space="0"/>
            </w:tcBorders>
            <w:shd w:val="clear" w:color="auto" w:fill="auto"/>
          </w:tcPr>
          <w:p w14:paraId="5EEE1729">
            <w:pPr>
              <w:jc w:val="center"/>
              <w:rPr>
                <w:sz w:val="22"/>
                <w:szCs w:val="22"/>
              </w:rPr>
            </w:pPr>
          </w:p>
          <w:p w14:paraId="44400EB0">
            <w:pPr>
              <w:jc w:val="center"/>
              <w:rPr>
                <w:sz w:val="22"/>
                <w:szCs w:val="22"/>
              </w:rPr>
            </w:pPr>
          </w:p>
          <w:p w14:paraId="4D69BAC5">
            <w:pPr>
              <w:rPr>
                <w:sz w:val="22"/>
                <w:szCs w:val="22"/>
              </w:rPr>
            </w:pPr>
          </w:p>
          <w:p w14:paraId="1BA645B3">
            <w:pPr>
              <w:rPr>
                <w:rFonts w:hint="default"/>
                <w:sz w:val="22"/>
                <w:szCs w:val="22"/>
                <w:lang w:val="en-US"/>
              </w:rPr>
            </w:pPr>
            <w:r>
              <w:rPr>
                <w:rFonts w:hint="default"/>
                <w:sz w:val="22"/>
                <w:szCs w:val="22"/>
                <w:lang w:val="en-US"/>
              </w:rPr>
              <w:t>Tri Ratna Herawati,MHum</w:t>
            </w:r>
          </w:p>
        </w:tc>
        <w:tc>
          <w:tcPr>
            <w:tcW w:w="3119" w:type="dxa"/>
            <w:gridSpan w:val="4"/>
            <w:tcBorders>
              <w:bottom w:val="single" w:color="auto" w:sz="4" w:space="0"/>
            </w:tcBorders>
            <w:shd w:val="clear" w:color="auto" w:fill="auto"/>
          </w:tcPr>
          <w:p w14:paraId="4FEF79BC">
            <w:pPr>
              <w:rPr>
                <w:sz w:val="22"/>
                <w:szCs w:val="22"/>
              </w:rPr>
            </w:pPr>
          </w:p>
          <w:p w14:paraId="5344F14B">
            <w:pPr>
              <w:rPr>
                <w:sz w:val="22"/>
                <w:szCs w:val="22"/>
              </w:rPr>
            </w:pPr>
          </w:p>
          <w:p w14:paraId="46132E53">
            <w:pPr>
              <w:rPr>
                <w:sz w:val="22"/>
                <w:szCs w:val="22"/>
              </w:rPr>
            </w:pPr>
          </w:p>
          <w:p w14:paraId="31A80B83">
            <w:pPr>
              <w:rPr>
                <w:rFonts w:hint="default"/>
                <w:b/>
                <w:sz w:val="22"/>
                <w:szCs w:val="22"/>
                <w:lang w:val="en-US"/>
              </w:rPr>
            </w:pPr>
            <w:r>
              <w:rPr>
                <w:rFonts w:hint="default"/>
                <w:b/>
                <w:sz w:val="22"/>
                <w:szCs w:val="22"/>
                <w:lang w:val="en-US"/>
              </w:rPr>
              <w:t>Tri Ratna Herawati,M.Hum</w:t>
            </w:r>
          </w:p>
        </w:tc>
        <w:tc>
          <w:tcPr>
            <w:tcW w:w="3260" w:type="dxa"/>
            <w:gridSpan w:val="3"/>
            <w:tcBorders>
              <w:bottom w:val="single" w:color="auto" w:sz="4" w:space="0"/>
            </w:tcBorders>
            <w:shd w:val="clear" w:color="auto" w:fill="auto"/>
          </w:tcPr>
          <w:p w14:paraId="70D937C9">
            <w:pPr>
              <w:rPr>
                <w:sz w:val="22"/>
                <w:szCs w:val="22"/>
              </w:rPr>
            </w:pPr>
          </w:p>
          <w:p w14:paraId="2539D8D1">
            <w:pPr>
              <w:rPr>
                <w:sz w:val="22"/>
                <w:szCs w:val="22"/>
              </w:rPr>
            </w:pPr>
          </w:p>
          <w:p w14:paraId="62163E83">
            <w:pPr>
              <w:rPr>
                <w:sz w:val="22"/>
                <w:szCs w:val="22"/>
              </w:rPr>
            </w:pPr>
          </w:p>
          <w:p w14:paraId="49F78909">
            <w:pPr>
              <w:rPr>
                <w:b/>
                <w:sz w:val="22"/>
                <w:szCs w:val="22"/>
              </w:rPr>
            </w:pPr>
            <w:r>
              <w:rPr>
                <w:sz w:val="22"/>
                <w:szCs w:val="22"/>
              </w:rPr>
              <w:t>Yanuar Bagas Arwansyah, M.Pd..</w:t>
            </w:r>
          </w:p>
        </w:tc>
      </w:tr>
      <w:tr w14:paraId="547A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vMerge w:val="restart"/>
            <w:shd w:val="clear" w:color="auto" w:fill="auto"/>
          </w:tcPr>
          <w:p w14:paraId="77D4A9BF">
            <w:pPr>
              <w:rPr>
                <w:b/>
                <w:sz w:val="22"/>
                <w:szCs w:val="22"/>
              </w:rPr>
            </w:pPr>
            <w:r>
              <w:rPr>
                <w:b/>
                <w:sz w:val="22"/>
                <w:szCs w:val="22"/>
              </w:rPr>
              <w:t>Capaian Pembelajaran (CP)</w:t>
            </w:r>
          </w:p>
        </w:tc>
        <w:tc>
          <w:tcPr>
            <w:tcW w:w="2381" w:type="dxa"/>
            <w:gridSpan w:val="3"/>
            <w:tcBorders>
              <w:bottom w:val="outset" w:color="auto" w:sz="4" w:space="0"/>
            </w:tcBorders>
            <w:shd w:val="clear" w:color="auto" w:fill="E7E6E6"/>
          </w:tcPr>
          <w:p w14:paraId="0F7B75B6">
            <w:pPr>
              <w:tabs>
                <w:tab w:val="left" w:pos="1806"/>
              </w:tabs>
              <w:rPr>
                <w:b/>
                <w:sz w:val="22"/>
                <w:szCs w:val="22"/>
                <w:lang w:eastAsia="id-ID"/>
              </w:rPr>
            </w:pPr>
            <w:r>
              <w:rPr>
                <w:b/>
                <w:sz w:val="22"/>
                <w:szCs w:val="22"/>
                <w:lang w:eastAsia="id-ID"/>
              </w:rPr>
              <w:t xml:space="preserve">CPL      Prodi </w:t>
            </w:r>
          </w:p>
        </w:tc>
        <w:tc>
          <w:tcPr>
            <w:tcW w:w="9781" w:type="dxa"/>
            <w:gridSpan w:val="12"/>
            <w:tcBorders>
              <w:top w:val="single" w:color="auto" w:sz="4" w:space="0"/>
              <w:bottom w:val="single" w:color="FFFFFF" w:sz="8" w:space="0"/>
            </w:tcBorders>
            <w:shd w:val="clear" w:color="auto" w:fill="auto"/>
          </w:tcPr>
          <w:p w14:paraId="2811A303">
            <w:pPr>
              <w:tabs>
                <w:tab w:val="left" w:pos="1806"/>
              </w:tabs>
              <w:rPr>
                <w:b/>
                <w:sz w:val="22"/>
                <w:szCs w:val="22"/>
                <w:lang w:eastAsia="id-ID"/>
              </w:rPr>
            </w:pPr>
          </w:p>
        </w:tc>
      </w:tr>
      <w:tr w14:paraId="3958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vMerge w:val="continue"/>
            <w:shd w:val="clear" w:color="auto" w:fill="auto"/>
          </w:tcPr>
          <w:p w14:paraId="13A92F52">
            <w:pPr>
              <w:rPr>
                <w:b/>
                <w:sz w:val="22"/>
                <w:szCs w:val="22"/>
              </w:rPr>
            </w:pPr>
          </w:p>
        </w:tc>
        <w:tc>
          <w:tcPr>
            <w:tcW w:w="12162" w:type="dxa"/>
            <w:gridSpan w:val="15"/>
            <w:tcBorders>
              <w:top w:val="single" w:color="FFFFFF" w:sz="8" w:space="0"/>
              <w:bottom w:val="single" w:color="000000" w:sz="4" w:space="0"/>
            </w:tcBorders>
            <w:shd w:val="clear" w:color="auto" w:fill="auto"/>
          </w:tcPr>
          <w:p w14:paraId="4012CA92">
            <w:pPr>
              <w:rPr>
                <w:lang w:eastAsia="id-ID"/>
              </w:rPr>
            </w:pPr>
            <w:r>
              <w:rPr>
                <w:b/>
                <w:lang w:eastAsia="id-ID"/>
              </w:rPr>
              <w:t>Sikap</w:t>
            </w:r>
            <w:r>
              <w:rPr>
                <w:lang w:eastAsia="id-ID"/>
              </w:rPr>
              <w:t xml:space="preserve">: </w:t>
            </w:r>
          </w:p>
          <w:p w14:paraId="60EEA52D">
            <w:pPr>
              <w:rPr>
                <w:sz w:val="22"/>
                <w:szCs w:val="22"/>
              </w:rPr>
            </w:pPr>
            <w:r>
              <w:rPr>
                <w:lang w:eastAsia="id-ID"/>
              </w:rPr>
              <w:t xml:space="preserve">S1      : </w:t>
            </w:r>
            <w:r>
              <w:rPr>
                <w:sz w:val="22"/>
                <w:szCs w:val="22"/>
              </w:rPr>
              <w:t>Bertakwa</w:t>
            </w:r>
            <w:r>
              <w:rPr>
                <w:spacing w:val="-3"/>
                <w:sz w:val="22"/>
                <w:szCs w:val="22"/>
              </w:rPr>
              <w:t xml:space="preserve"> </w:t>
            </w:r>
            <w:r>
              <w:rPr>
                <w:sz w:val="22"/>
                <w:szCs w:val="22"/>
              </w:rPr>
              <w:t>kepada</w:t>
            </w:r>
            <w:r>
              <w:rPr>
                <w:spacing w:val="-2"/>
                <w:sz w:val="22"/>
                <w:szCs w:val="22"/>
              </w:rPr>
              <w:t xml:space="preserve"> </w:t>
            </w:r>
            <w:r>
              <w:rPr>
                <w:sz w:val="22"/>
                <w:szCs w:val="22"/>
              </w:rPr>
              <w:t>Tuhan</w:t>
            </w:r>
            <w:r>
              <w:rPr>
                <w:spacing w:val="-2"/>
                <w:sz w:val="22"/>
                <w:szCs w:val="22"/>
              </w:rPr>
              <w:t xml:space="preserve"> </w:t>
            </w:r>
            <w:r>
              <w:rPr>
                <w:sz w:val="22"/>
                <w:szCs w:val="22"/>
              </w:rPr>
              <w:t>Yang</w:t>
            </w:r>
            <w:r>
              <w:rPr>
                <w:spacing w:val="-1"/>
                <w:sz w:val="22"/>
                <w:szCs w:val="22"/>
              </w:rPr>
              <w:t xml:space="preserve"> </w:t>
            </w:r>
            <w:r>
              <w:rPr>
                <w:sz w:val="22"/>
                <w:szCs w:val="22"/>
              </w:rPr>
              <w:t>Maha</w:t>
            </w:r>
            <w:r>
              <w:rPr>
                <w:spacing w:val="-2"/>
                <w:sz w:val="22"/>
                <w:szCs w:val="22"/>
              </w:rPr>
              <w:t xml:space="preserve"> </w:t>
            </w:r>
            <w:r>
              <w:rPr>
                <w:sz w:val="22"/>
                <w:szCs w:val="22"/>
              </w:rPr>
              <w:t>Esa</w:t>
            </w:r>
            <w:r>
              <w:rPr>
                <w:spacing w:val="-3"/>
                <w:sz w:val="22"/>
                <w:szCs w:val="22"/>
              </w:rPr>
              <w:t xml:space="preserve"> </w:t>
            </w:r>
            <w:r>
              <w:rPr>
                <w:sz w:val="22"/>
                <w:szCs w:val="22"/>
              </w:rPr>
              <w:t>dan</w:t>
            </w:r>
            <w:r>
              <w:rPr>
                <w:spacing w:val="-1"/>
                <w:sz w:val="22"/>
                <w:szCs w:val="22"/>
              </w:rPr>
              <w:t xml:space="preserve"> </w:t>
            </w:r>
            <w:r>
              <w:rPr>
                <w:sz w:val="22"/>
                <w:szCs w:val="22"/>
              </w:rPr>
              <w:t>mampu</w:t>
            </w:r>
            <w:r>
              <w:rPr>
                <w:spacing w:val="-3"/>
                <w:sz w:val="22"/>
                <w:szCs w:val="22"/>
              </w:rPr>
              <w:t xml:space="preserve"> </w:t>
            </w:r>
            <w:r>
              <w:rPr>
                <w:sz w:val="22"/>
                <w:szCs w:val="22"/>
              </w:rPr>
              <w:t>menunjukkan</w:t>
            </w:r>
            <w:r>
              <w:rPr>
                <w:spacing w:val="-1"/>
                <w:sz w:val="22"/>
                <w:szCs w:val="22"/>
              </w:rPr>
              <w:t xml:space="preserve"> </w:t>
            </w:r>
            <w:r>
              <w:rPr>
                <w:sz w:val="22"/>
                <w:szCs w:val="22"/>
              </w:rPr>
              <w:t>sikap</w:t>
            </w:r>
            <w:r>
              <w:rPr>
                <w:spacing w:val="-3"/>
                <w:sz w:val="22"/>
                <w:szCs w:val="22"/>
              </w:rPr>
              <w:t xml:space="preserve"> </w:t>
            </w:r>
            <w:r>
              <w:rPr>
                <w:sz w:val="22"/>
                <w:szCs w:val="22"/>
              </w:rPr>
              <w:t>religius</w:t>
            </w:r>
            <w:r>
              <w:rPr>
                <w:spacing w:val="-4"/>
                <w:sz w:val="22"/>
                <w:szCs w:val="22"/>
              </w:rPr>
              <w:t xml:space="preserve"> </w:t>
            </w:r>
          </w:p>
          <w:p w14:paraId="70D3DD7D">
            <w:pPr>
              <w:rPr>
                <w:lang w:eastAsia="id-ID"/>
              </w:rPr>
            </w:pPr>
            <w:r>
              <w:rPr>
                <w:sz w:val="22"/>
                <w:szCs w:val="22"/>
              </w:rPr>
              <w:t>S3       : Menjunjung tinggi nilai kemanusiaan dalam menjalankan tugas berdasarkan agama, moral, dan etika</w:t>
            </w:r>
          </w:p>
          <w:p w14:paraId="0968F66E">
            <w:pPr>
              <w:rPr>
                <w:sz w:val="22"/>
                <w:szCs w:val="22"/>
              </w:rPr>
            </w:pPr>
            <w:r>
              <w:rPr>
                <w:b/>
                <w:sz w:val="22"/>
                <w:szCs w:val="22"/>
                <w:lang w:eastAsia="id-ID"/>
              </w:rPr>
              <w:t>S 9</w:t>
            </w:r>
            <w:r>
              <w:rPr>
                <w:sz w:val="22"/>
                <w:szCs w:val="22"/>
                <w:lang w:eastAsia="id-ID"/>
              </w:rPr>
              <w:t xml:space="preserve">      : </w:t>
            </w:r>
            <w:r>
              <w:rPr>
                <w:sz w:val="22"/>
                <w:szCs w:val="22"/>
              </w:rPr>
              <w:t>Menunjukkan sikap bertanggung jawab atas pekerjaan di bidang keahliannya secara mandiri.</w:t>
            </w:r>
          </w:p>
          <w:p w14:paraId="218E3184">
            <w:pPr>
              <w:rPr>
                <w:b/>
              </w:rPr>
            </w:pPr>
            <w:r>
              <w:rPr>
                <w:b/>
              </w:rPr>
              <w:t>Keterampilan Umum:</w:t>
            </w:r>
          </w:p>
          <w:p w14:paraId="327D718E">
            <w:pPr>
              <w:rPr>
                <w:sz w:val="22"/>
                <w:szCs w:val="22"/>
              </w:rPr>
            </w:pPr>
            <w:r>
              <w:rPr>
                <w:sz w:val="22"/>
                <w:szCs w:val="22"/>
              </w:rPr>
              <w:t xml:space="preserve">KU1  :  Mampu menerapkan pemikiran logis, kritis, sistematis, dan inovatif dalam konteks pengembangan atau implementasi ilmu </w:t>
            </w:r>
          </w:p>
          <w:p w14:paraId="51FE646B">
            <w:pPr>
              <w:rPr>
                <w:sz w:val="22"/>
                <w:szCs w:val="22"/>
              </w:rPr>
            </w:pPr>
            <w:r>
              <w:rPr>
                <w:sz w:val="22"/>
                <w:szCs w:val="22"/>
              </w:rPr>
              <w:t xml:space="preserve">             pengetahuan dan teknologi yang memperhatikan dan menerapkan nilai humaniora yang sesuai dengan bidang keahliannya.</w:t>
            </w:r>
          </w:p>
          <w:p w14:paraId="4C4B6D94">
            <w:pPr>
              <w:rPr>
                <w:rFonts w:ascii="Calibri" w:hAnsi="Calibri" w:cs="Calibri"/>
                <w:sz w:val="22"/>
                <w:szCs w:val="22"/>
                <w:lang w:eastAsia="id-ID"/>
              </w:rPr>
            </w:pPr>
            <w:r>
              <w:rPr>
                <w:sz w:val="22"/>
                <w:szCs w:val="22"/>
              </w:rPr>
              <w:t>KU2  :  Mampu menunjukkan kinerja mandiri, bermutu, dan terukur</w:t>
            </w:r>
          </w:p>
          <w:p w14:paraId="122C8C5D">
            <w:pPr>
              <w:rPr>
                <w:sz w:val="22"/>
                <w:szCs w:val="22"/>
              </w:rPr>
            </w:pPr>
            <w:r>
              <w:rPr>
                <w:sz w:val="22"/>
                <w:szCs w:val="22"/>
              </w:rPr>
              <w:t xml:space="preserve">KU4  :  Mampu menyusun deskripsi saintifik hasil kajian tersebut di atas dalam bentuk skripsi atau laporan tugas akhir, dan    </w:t>
            </w:r>
          </w:p>
          <w:p w14:paraId="17CCB889">
            <w:pPr>
              <w:rPr>
                <w:sz w:val="22"/>
                <w:szCs w:val="22"/>
              </w:rPr>
            </w:pPr>
            <w:r>
              <w:rPr>
                <w:sz w:val="22"/>
                <w:szCs w:val="22"/>
              </w:rPr>
              <w:t xml:space="preserve">             mengunggahnya dalam laman perguruan tinggi</w:t>
            </w:r>
          </w:p>
          <w:p w14:paraId="7B2EF3E6">
            <w:pPr>
              <w:rPr>
                <w:sz w:val="22"/>
                <w:szCs w:val="22"/>
              </w:rPr>
            </w:pPr>
            <w:r>
              <w:rPr>
                <w:sz w:val="22"/>
                <w:szCs w:val="22"/>
              </w:rPr>
              <w:t xml:space="preserve">KU5  :  Mampu mengambil keputusan secara tepat dalam konteks penyelesaian masalah di bidang keahliannya, berdasarkan hasil </w:t>
            </w:r>
          </w:p>
          <w:p w14:paraId="1B81DF00">
            <w:pPr>
              <w:rPr>
                <w:sz w:val="22"/>
                <w:szCs w:val="22"/>
              </w:rPr>
            </w:pPr>
            <w:r>
              <w:rPr>
                <w:sz w:val="22"/>
                <w:szCs w:val="22"/>
              </w:rPr>
              <w:t xml:space="preserve">             analisis informasi dan data.</w:t>
            </w:r>
          </w:p>
          <w:p w14:paraId="1F4B1278">
            <w:pPr>
              <w:rPr>
                <w:sz w:val="22"/>
                <w:szCs w:val="22"/>
              </w:rPr>
            </w:pPr>
            <w:r>
              <w:rPr>
                <w:sz w:val="22"/>
                <w:szCs w:val="22"/>
              </w:rPr>
              <w:t xml:space="preserve">KU7  :  Mampu bertanggung jawab atas pencapaian hasil kerja kelompok dan melakukan supervisi serta evaluasi terhadap </w:t>
            </w:r>
          </w:p>
          <w:p w14:paraId="6D1FDB98">
            <w:pPr>
              <w:rPr>
                <w:sz w:val="22"/>
                <w:szCs w:val="22"/>
              </w:rPr>
            </w:pPr>
            <w:r>
              <w:rPr>
                <w:sz w:val="22"/>
                <w:szCs w:val="22"/>
              </w:rPr>
              <w:t xml:space="preserve">             Penyelesaian  pekerjaan yang ditugaskan kepada pekerja yang berada di bawah tanggungjawabnya.</w:t>
            </w:r>
          </w:p>
          <w:p w14:paraId="650C2A01">
            <w:pPr>
              <w:rPr>
                <w:sz w:val="22"/>
                <w:szCs w:val="22"/>
              </w:rPr>
            </w:pPr>
          </w:p>
          <w:p w14:paraId="25B858BC">
            <w:pPr>
              <w:rPr>
                <w:sz w:val="22"/>
                <w:szCs w:val="22"/>
              </w:rPr>
            </w:pPr>
            <w:r>
              <w:rPr>
                <w:sz w:val="20"/>
              </w:rPr>
              <w:t>KU9</w:t>
            </w:r>
            <w:r>
              <w:rPr>
                <w:b/>
                <w:sz w:val="20"/>
              </w:rPr>
              <w:t xml:space="preserve">  :  </w:t>
            </w:r>
            <w:r>
              <w:rPr>
                <w:sz w:val="22"/>
                <w:szCs w:val="22"/>
              </w:rPr>
              <w:t xml:space="preserve"> Mampu mendokumentasikan, menyimpan, mengamankan, dan menemukan kembali data untuk menjamin kesahihan dan </w:t>
            </w:r>
          </w:p>
          <w:p w14:paraId="18ED6202">
            <w:r>
              <w:rPr>
                <w:sz w:val="22"/>
                <w:szCs w:val="22"/>
              </w:rPr>
              <w:t xml:space="preserve">              mencegah  plagiasi</w:t>
            </w:r>
          </w:p>
          <w:p w14:paraId="2C70204A">
            <w:pPr>
              <w:pStyle w:val="29"/>
              <w:spacing w:line="276" w:lineRule="auto"/>
              <w:jc w:val="both"/>
              <w:rPr>
                <w:rFonts w:ascii="Times New Roman" w:hAnsi="Times New Roman" w:cs="Times New Roman"/>
                <w:sz w:val="24"/>
                <w:szCs w:val="24"/>
              </w:rPr>
            </w:pPr>
            <w:r>
              <w:rPr>
                <w:rFonts w:ascii="Times New Roman" w:hAnsi="Times New Roman" w:cs="Times New Roman"/>
                <w:b/>
              </w:rPr>
              <w:t>Keterampilan Khusus</w:t>
            </w:r>
          </w:p>
          <w:p w14:paraId="500BABB8">
            <w:pPr>
              <w:rPr>
                <w:sz w:val="22"/>
                <w:szCs w:val="22"/>
              </w:rPr>
            </w:pPr>
            <w:r>
              <w:rPr>
                <w:w w:val="95"/>
                <w:sz w:val="22"/>
                <w:szCs w:val="22"/>
              </w:rPr>
              <w:t>KK2   :</w:t>
            </w:r>
            <w:r>
              <w:rPr>
                <w:sz w:val="22"/>
                <w:szCs w:val="22"/>
              </w:rPr>
              <w:t xml:space="preserve">   Mampu menyusun usulan penelitian, melakukan penelitian dan menulis laporan penelitian dengan memanfaatkan</w:t>
            </w:r>
          </w:p>
          <w:p w14:paraId="2F13ADB2">
            <w:pPr>
              <w:rPr>
                <w:w w:val="95"/>
                <w:sz w:val="22"/>
                <w:szCs w:val="22"/>
              </w:rPr>
            </w:pPr>
            <w:r>
              <w:rPr>
                <w:sz w:val="22"/>
                <w:szCs w:val="22"/>
              </w:rPr>
              <w:t xml:space="preserve">              informasi secara bertanggung jawab dan menjunjung tinggi etika akademik</w:t>
            </w:r>
          </w:p>
          <w:p w14:paraId="2F8C2BBC">
            <w:pPr>
              <w:pStyle w:val="29"/>
              <w:spacing w:before="2"/>
              <w:rPr>
                <w:rFonts w:ascii="Times New Roman" w:hAnsi="Times New Roman" w:cs="Times New Roman"/>
              </w:rPr>
            </w:pPr>
            <w:r>
              <w:rPr>
                <w:rFonts w:ascii="Times New Roman" w:hAnsi="Times New Roman" w:cs="Times New Roman"/>
                <w:w w:val="95"/>
              </w:rPr>
              <w:t xml:space="preserve">KK3   :   </w:t>
            </w:r>
            <w:r>
              <w:rPr>
                <w:rFonts w:ascii="Times New Roman" w:hAnsi="Times New Roman" w:cs="Times New Roman"/>
              </w:rPr>
              <w:t xml:space="preserve">Mampu mempertanggung jawabkan hasil kerja individual maupun kelompok pada masyarakat keilmuan maupun masyarakat    </w:t>
            </w:r>
          </w:p>
          <w:p w14:paraId="74B2244B">
            <w:pPr>
              <w:pStyle w:val="29"/>
              <w:spacing w:before="2"/>
              <w:rPr>
                <w:rFonts w:ascii="Times New Roman" w:hAnsi="Times New Roman" w:cs="Times New Roman"/>
              </w:rPr>
            </w:pPr>
            <w:r>
              <w:rPr>
                <w:rFonts w:ascii="Times New Roman" w:hAnsi="Times New Roman" w:cs="Times New Roman"/>
              </w:rPr>
              <w:t xml:space="preserve">              luas dalam bentuk skripsi, laporan kerja, maupun artikel akademik.</w:t>
            </w:r>
          </w:p>
          <w:p w14:paraId="46972E42">
            <w:r>
              <w:t>KK4  :  Mampu</w:t>
            </w:r>
            <w:r>
              <w:rPr>
                <w:spacing w:val="-2"/>
              </w:rPr>
              <w:t xml:space="preserve"> menerapkan</w:t>
            </w:r>
            <w:r>
              <w:t xml:space="preserve"> teori, konsep psikologi sastra, implementasi psikologi sastra  serta psikologi sastra dalam </w:t>
            </w:r>
          </w:p>
          <w:p w14:paraId="3F94C76B">
            <w:r>
              <w:t xml:space="preserve">             pembelajaran bahasa Indonesia di sekolah</w:t>
            </w:r>
          </w:p>
          <w:p w14:paraId="1DC4FF43">
            <w:pPr>
              <w:rPr>
                <w:b/>
                <w:sz w:val="22"/>
                <w:szCs w:val="22"/>
                <w:lang w:eastAsia="id-ID"/>
              </w:rPr>
            </w:pPr>
            <w:r>
              <w:rPr>
                <w:b/>
                <w:sz w:val="22"/>
                <w:szCs w:val="22"/>
                <w:lang w:eastAsia="id-ID"/>
              </w:rPr>
              <w:t>Pengetahuan</w:t>
            </w:r>
          </w:p>
          <w:p w14:paraId="307358FA">
            <w:pPr>
              <w:rPr>
                <w:sz w:val="22"/>
                <w:szCs w:val="22"/>
              </w:rPr>
            </w:pPr>
            <w:r>
              <w:rPr>
                <w:sz w:val="22"/>
                <w:szCs w:val="22"/>
              </w:rPr>
              <w:t>P1     : Menguasai konsep dasar teoretik dan mempunyai kemampuan profesional dalam bidang pendidikan bahasa dan sastra Indonesia</w:t>
            </w:r>
          </w:p>
          <w:p w14:paraId="4CC4F20F">
            <w:pPr>
              <w:pStyle w:val="29"/>
              <w:spacing w:before="2"/>
              <w:rPr>
                <w:rFonts w:ascii="Times New Roman" w:hAnsi="Times New Roman" w:cs="Times New Roman"/>
              </w:rPr>
            </w:pPr>
            <w:r>
              <w:rPr>
                <w:rFonts w:ascii="Times New Roman" w:hAnsi="Times New Roman" w:cs="Times New Roman"/>
              </w:rPr>
              <w:t xml:space="preserve">P2     : Menguasai logika berpikir ilmiah dalam mengkaji fenomena pendidikan, kemasyarakatan dan kebahasaan secara teoretis </w:t>
            </w:r>
          </w:p>
          <w:p w14:paraId="33A85836">
            <w:pPr>
              <w:pStyle w:val="29"/>
              <w:spacing w:before="2"/>
              <w:rPr>
                <w:rFonts w:ascii="Times New Roman" w:hAnsi="Times New Roman" w:cs="Times New Roman"/>
              </w:rPr>
            </w:pPr>
            <w:r>
              <w:rPr>
                <w:rFonts w:ascii="Times New Roman" w:hAnsi="Times New Roman" w:cs="Times New Roman"/>
              </w:rPr>
              <w:t xml:space="preserve">           maupun empiris.</w:t>
            </w:r>
          </w:p>
          <w:p w14:paraId="25C49B23">
            <w:pPr>
              <w:pStyle w:val="29"/>
              <w:spacing w:line="229" w:lineRule="exact"/>
              <w:rPr>
                <w:rFonts w:ascii="Times New Roman" w:hAnsi="Times New Roman" w:cs="Times New Roman"/>
              </w:rPr>
            </w:pPr>
            <w:r>
              <w:rPr>
                <w:rFonts w:ascii="Times New Roman" w:hAnsi="Times New Roman" w:cs="Times New Roman"/>
              </w:rPr>
              <w:t xml:space="preserve">P3     : Mampu menerapkan pemikiran dan perilaku sistematis, kreatif, inovatif, dan bertanggung jawab dalam penerapan pengetahuan        </w:t>
            </w:r>
          </w:p>
          <w:p w14:paraId="65ADF92F">
            <w:pPr>
              <w:pStyle w:val="29"/>
              <w:spacing w:line="229" w:lineRule="exact"/>
              <w:rPr>
                <w:rFonts w:ascii="Times New Roman" w:hAnsi="Times New Roman" w:cs="Times New Roman"/>
              </w:rPr>
            </w:pPr>
            <w:r>
              <w:rPr>
                <w:rFonts w:ascii="Times New Roman" w:hAnsi="Times New Roman" w:cs="Times New Roman"/>
              </w:rPr>
              <w:t xml:space="preserve">           di bidang keahlian berbahasa, bahasa Indonesia, kebahasaan, dan kesusastraan.</w:t>
            </w:r>
          </w:p>
          <w:p w14:paraId="5A756F4D">
            <w:pPr>
              <w:pStyle w:val="29"/>
              <w:spacing w:line="276" w:lineRule="auto"/>
              <w:jc w:val="both"/>
              <w:rPr>
                <w:rFonts w:ascii="Times New Roman" w:hAnsi="Times New Roman" w:eastAsia="Times New Roman" w:cs="Times New Roman"/>
                <w:sz w:val="24"/>
                <w:szCs w:val="24"/>
              </w:rPr>
            </w:pPr>
            <w:r>
              <w:rPr>
                <w:rFonts w:ascii="Times New Roman" w:hAnsi="Times New Roman" w:cs="Times New Roman"/>
              </w:rPr>
              <w:t xml:space="preserve">P5     : </w:t>
            </w:r>
            <w:r>
              <w:rPr>
                <w:rFonts w:ascii="Times New Roman" w:hAnsi="Times New Roman" w:eastAsia="Times New Roman" w:cs="Times New Roman"/>
                <w:sz w:val="24"/>
                <w:szCs w:val="24"/>
              </w:rPr>
              <w:t xml:space="preserve">Menguasai  hakikat dan ruang lingkup psikologi sastra, pendekatan dan teori psikologi sastra, kajian psikologi sastra </w:t>
            </w:r>
          </w:p>
          <w:p w14:paraId="09085115">
            <w:pPr>
              <w:pStyle w:val="29"/>
              <w:spacing w:line="276" w:lineRule="auto"/>
              <w:jc w:val="both"/>
              <w:rPr>
                <w:rFonts w:ascii="Times New Roman" w:hAnsi="Times New Roman" w:cs="Times New Roman"/>
              </w:rPr>
            </w:pPr>
            <w:r>
              <w:rPr>
                <w:rFonts w:ascii="Times New Roman" w:hAnsi="Times New Roman" w:eastAsia="Times New Roman" w:cs="Times New Roman"/>
                <w:sz w:val="24"/>
                <w:szCs w:val="24"/>
              </w:rPr>
              <w:t xml:space="preserve">          dan sastra anak, penerapan psikologi sastra dalam pembelajaran bahasa Indonesia, dan penelitian psikologi sastra</w:t>
            </w:r>
          </w:p>
          <w:p w14:paraId="0F64EC4C">
            <w:pPr>
              <w:rPr>
                <w:rFonts w:ascii="Calibri" w:hAnsi="Calibri" w:cs="Calibri"/>
                <w:sz w:val="22"/>
                <w:szCs w:val="22"/>
                <w:lang w:val="id-ID" w:eastAsia="id-ID"/>
              </w:rPr>
            </w:pPr>
          </w:p>
        </w:tc>
      </w:tr>
      <w:tr w14:paraId="1173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55" w:type="dxa"/>
            <w:gridSpan w:val="2"/>
            <w:vMerge w:val="continue"/>
            <w:shd w:val="clear" w:color="auto" w:fill="auto"/>
          </w:tcPr>
          <w:p w14:paraId="280FF38E">
            <w:pPr>
              <w:rPr>
                <w:b/>
                <w:sz w:val="22"/>
                <w:szCs w:val="22"/>
              </w:rPr>
            </w:pPr>
          </w:p>
        </w:tc>
        <w:tc>
          <w:tcPr>
            <w:tcW w:w="2412" w:type="dxa"/>
            <w:gridSpan w:val="4"/>
            <w:tcBorders>
              <w:top w:val="single" w:color="000000" w:sz="4" w:space="0"/>
              <w:bottom w:val="single" w:color="000000" w:sz="4" w:space="0"/>
            </w:tcBorders>
            <w:shd w:val="clear" w:color="auto" w:fill="E7E6E6"/>
          </w:tcPr>
          <w:p w14:paraId="7F7B8F7E">
            <w:pPr>
              <w:rPr>
                <w:b/>
                <w:sz w:val="22"/>
                <w:szCs w:val="22"/>
                <w:lang w:eastAsia="id-ID"/>
              </w:rPr>
            </w:pPr>
            <w:r>
              <w:rPr>
                <w:b/>
                <w:sz w:val="22"/>
                <w:szCs w:val="22"/>
                <w:lang w:eastAsia="id-ID"/>
              </w:rPr>
              <w:t>CP-MK</w:t>
            </w:r>
          </w:p>
        </w:tc>
        <w:tc>
          <w:tcPr>
            <w:tcW w:w="9750" w:type="dxa"/>
            <w:gridSpan w:val="11"/>
            <w:tcBorders>
              <w:top w:val="single" w:color="000000" w:sz="4" w:space="0"/>
              <w:bottom w:val="nil"/>
            </w:tcBorders>
            <w:shd w:val="clear" w:color="auto" w:fill="auto"/>
          </w:tcPr>
          <w:p w14:paraId="24371C07">
            <w:pPr>
              <w:rPr>
                <w:sz w:val="22"/>
                <w:szCs w:val="22"/>
                <w:lang w:eastAsia="id-ID"/>
              </w:rPr>
            </w:pPr>
          </w:p>
        </w:tc>
      </w:tr>
      <w:tr w14:paraId="413E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vMerge w:val="continue"/>
            <w:shd w:val="clear" w:color="auto" w:fill="auto"/>
          </w:tcPr>
          <w:p w14:paraId="3B0CA24F">
            <w:pPr>
              <w:rPr>
                <w:b/>
                <w:sz w:val="22"/>
                <w:szCs w:val="22"/>
              </w:rPr>
            </w:pPr>
          </w:p>
        </w:tc>
        <w:tc>
          <w:tcPr>
            <w:tcW w:w="12162" w:type="dxa"/>
            <w:gridSpan w:val="15"/>
            <w:tcBorders>
              <w:top w:val="nil"/>
              <w:bottom w:val="single" w:color="000000" w:sz="4" w:space="0"/>
            </w:tcBorders>
            <w:shd w:val="clear" w:color="auto" w:fill="auto"/>
          </w:tcPr>
          <w:p w14:paraId="4EC94FD8">
            <w:pPr>
              <w:shd w:val="clear" w:color="auto" w:fill="FFFFFF"/>
              <w:rPr>
                <w:sz w:val="22"/>
                <w:szCs w:val="22"/>
              </w:rPr>
            </w:pPr>
            <w:r>
              <w:rPr>
                <w:sz w:val="22"/>
                <w:szCs w:val="22"/>
              </w:rPr>
              <w:t>M1       : Mahasiswa mampu menjelaskan konsep dan cakupan psikologi sastra manusia (S1, S9, KU1, P2)</w:t>
            </w:r>
          </w:p>
          <w:p w14:paraId="73656DFC">
            <w:pPr>
              <w:shd w:val="clear" w:color="auto" w:fill="FFFFFF"/>
              <w:rPr>
                <w:sz w:val="22"/>
                <w:szCs w:val="22"/>
              </w:rPr>
            </w:pPr>
            <w:r>
              <w:rPr>
                <w:sz w:val="22"/>
                <w:szCs w:val="22"/>
              </w:rPr>
              <w:t>M2       : Mahasiswa mampu memahami asal-usul dan sejarah psikologi sastra  (S9, KU1, KK2, P2)</w:t>
            </w:r>
          </w:p>
          <w:p w14:paraId="13D0A6D4">
            <w:pPr>
              <w:shd w:val="clear" w:color="auto" w:fill="FFFFFF"/>
              <w:rPr>
                <w:sz w:val="22"/>
                <w:szCs w:val="22"/>
              </w:rPr>
            </w:pPr>
            <w:r>
              <w:rPr>
                <w:sz w:val="22"/>
                <w:szCs w:val="22"/>
              </w:rPr>
              <w:t>M3       : Mahasiswa mampu menghubungkan antara sastra, pdikologi, dan manusia (S9, KU1, P2)</w:t>
            </w:r>
          </w:p>
          <w:p w14:paraId="1425EC5D">
            <w:pPr>
              <w:shd w:val="clear" w:color="auto" w:fill="FFFFFF"/>
              <w:rPr>
                <w:sz w:val="22"/>
                <w:szCs w:val="22"/>
              </w:rPr>
            </w:pPr>
            <w:r>
              <w:rPr>
                <w:sz w:val="22"/>
                <w:szCs w:val="22"/>
              </w:rPr>
              <w:t>M4       : Mahasiswa mampu memahami dan menerapkan pendekatan dan teori pasikologi sastra  (S9, KU1, KK2, P2)</w:t>
            </w:r>
          </w:p>
          <w:p w14:paraId="591D5492">
            <w:pPr>
              <w:shd w:val="clear" w:color="auto" w:fill="FFFFFF"/>
              <w:rPr>
                <w:sz w:val="22"/>
                <w:szCs w:val="22"/>
              </w:rPr>
            </w:pPr>
            <w:r>
              <w:rPr>
                <w:sz w:val="22"/>
                <w:szCs w:val="22"/>
              </w:rPr>
              <w:t>M5       : Mahasiswa mampu menjelaskan macam-macam kajian psikologi sastra terhadap karya sastra Indonesia (S9, KU1, P2, P5)</w:t>
            </w:r>
          </w:p>
          <w:p w14:paraId="30984773">
            <w:pPr>
              <w:shd w:val="clear" w:color="auto" w:fill="FFFFFF"/>
              <w:rPr>
                <w:sz w:val="22"/>
                <w:szCs w:val="22"/>
              </w:rPr>
            </w:pPr>
            <w:r>
              <w:rPr>
                <w:sz w:val="22"/>
                <w:szCs w:val="22"/>
              </w:rPr>
              <w:t>M6       : Mahasiswa mampu memahami dan menghubungkan antara pengarang, pembaca, dan karya sastra  (S9, KU1, KK2, P2)</w:t>
            </w:r>
          </w:p>
          <w:p w14:paraId="57705C1D">
            <w:r>
              <w:t>M7      : Mahasiswa mampu memahami dan menerapkan  kritik sastra feminis psikoanalisis</w:t>
            </w:r>
            <w:r>
              <w:rPr>
                <w:sz w:val="22"/>
                <w:szCs w:val="22"/>
              </w:rPr>
              <w:t xml:space="preserve"> (S2, KU1, KK2, P3)</w:t>
            </w:r>
          </w:p>
          <w:p w14:paraId="741A7747">
            <w:pPr>
              <w:shd w:val="clear" w:color="auto" w:fill="FFFFFF"/>
              <w:rPr>
                <w:sz w:val="22"/>
                <w:szCs w:val="22"/>
              </w:rPr>
            </w:pPr>
            <w:r>
              <w:rPr>
                <w:sz w:val="22"/>
                <w:szCs w:val="22"/>
              </w:rPr>
              <w:t>M8       : Mahasiswa mampu merancang dan melakukan penelitian psikologi sastra  (S3, KU1, KK2, P3, P5)</w:t>
            </w:r>
          </w:p>
          <w:p w14:paraId="05FE6EB1">
            <w:pPr>
              <w:shd w:val="clear" w:color="auto" w:fill="FFFFFF"/>
              <w:rPr>
                <w:sz w:val="22"/>
                <w:szCs w:val="22"/>
              </w:rPr>
            </w:pPr>
            <w:r>
              <w:rPr>
                <w:sz w:val="22"/>
                <w:szCs w:val="22"/>
              </w:rPr>
              <w:t>M9       : Mahasiswa mampu memahami dan menghubungkan antara psikologi sastra dan pendidikan karakter (S3, S9, KU1, KK2, P3)</w:t>
            </w:r>
          </w:p>
          <w:p w14:paraId="21E317C2">
            <w:pPr>
              <w:shd w:val="clear" w:color="auto" w:fill="FFFFFF"/>
              <w:rPr>
                <w:sz w:val="22"/>
                <w:szCs w:val="22"/>
              </w:rPr>
            </w:pPr>
            <w:r>
              <w:rPr>
                <w:sz w:val="22"/>
                <w:szCs w:val="22"/>
              </w:rPr>
              <w:t>M10     : Mahasiswa mampu merancang dan mengimplementasikan psikologi sastra dalam Pembelajaran Bahasa Indonesia (S9, P3, P5)</w:t>
            </w:r>
          </w:p>
        </w:tc>
      </w:tr>
      <w:tr w14:paraId="3176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55" w:type="dxa"/>
            <w:gridSpan w:val="2"/>
            <w:shd w:val="clear" w:color="auto" w:fill="auto"/>
          </w:tcPr>
          <w:p w14:paraId="71302234">
            <w:pPr>
              <w:rPr>
                <w:b/>
                <w:sz w:val="22"/>
                <w:szCs w:val="22"/>
              </w:rPr>
            </w:pPr>
            <w:r>
              <w:rPr>
                <w:b/>
                <w:sz w:val="22"/>
                <w:szCs w:val="22"/>
                <w:lang w:val="id-ID"/>
              </w:rPr>
              <w:t>Diskripsi Singkat</w:t>
            </w:r>
            <w:r>
              <w:rPr>
                <w:b/>
                <w:sz w:val="22"/>
                <w:szCs w:val="22"/>
              </w:rPr>
              <w:t xml:space="preserve"> MK</w:t>
            </w:r>
          </w:p>
        </w:tc>
        <w:tc>
          <w:tcPr>
            <w:tcW w:w="12162" w:type="dxa"/>
            <w:gridSpan w:val="15"/>
            <w:tcBorders>
              <w:top w:val="single" w:color="000000" w:sz="4" w:space="0"/>
            </w:tcBorders>
            <w:shd w:val="clear" w:color="auto" w:fill="auto"/>
          </w:tcPr>
          <w:p w14:paraId="1ABEF65A">
            <w:r>
              <w:t>Mata kuliah ini membahas dan memberikan pemahaman tentang pengetahuan dan kemampuan untuk memahami (1) pengertian dan cakupan psikologi sastra,(2) asal-usul dan sejarah psikologi sastra, (3) macam-macam kajian psikologi sastra terhadap karya sastra, (4) menganalisis karya sastra dengan perspektif psikologi sastra, (5) psikologi pengarang, pembaca, dan karya sastra, (6) kritik sastra feminis psikoanalisis,, (7) psikologi sastra anak, psikologi sastra dan pendidikan karakter, dan (8)  implementasi  psikologi sastra dalam pembelajaran bahasa Indonesia di sekolah</w:t>
            </w:r>
          </w:p>
          <w:p w14:paraId="4615E1A4">
            <w:pPr>
              <w:rPr>
                <w:rFonts w:ascii="Calibri" w:hAnsi="Calibri" w:cs="Calibri"/>
                <w:sz w:val="22"/>
                <w:szCs w:val="22"/>
              </w:rPr>
            </w:pPr>
          </w:p>
        </w:tc>
      </w:tr>
      <w:tr w14:paraId="569C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2155" w:type="dxa"/>
            <w:gridSpan w:val="2"/>
            <w:shd w:val="clear" w:color="auto" w:fill="auto"/>
          </w:tcPr>
          <w:p w14:paraId="093B64D1">
            <w:pPr>
              <w:rPr>
                <w:b/>
                <w:sz w:val="22"/>
                <w:szCs w:val="22"/>
              </w:rPr>
            </w:pPr>
            <w:r>
              <w:rPr>
                <w:b/>
                <w:sz w:val="22"/>
                <w:szCs w:val="22"/>
              </w:rPr>
              <w:t>Bahan Kajian</w:t>
            </w:r>
          </w:p>
        </w:tc>
        <w:tc>
          <w:tcPr>
            <w:tcW w:w="12162" w:type="dxa"/>
            <w:gridSpan w:val="15"/>
            <w:tcBorders>
              <w:top w:val="single" w:color="000000" w:sz="4" w:space="0"/>
            </w:tcBorders>
            <w:shd w:val="clear" w:color="auto" w:fill="auto"/>
          </w:tcPr>
          <w:p w14:paraId="6297A334">
            <w:pPr>
              <w:pStyle w:val="28"/>
              <w:numPr>
                <w:ilvl w:val="0"/>
                <w:numId w:val="2"/>
              </w:numPr>
              <w:ind w:left="289" w:hanging="289"/>
              <w:rPr>
                <w:rFonts w:ascii="Times New Roman" w:hAnsi="Times New Roman" w:cs="Times New Roman"/>
              </w:rPr>
            </w:pPr>
            <w:r>
              <w:rPr>
                <w:rFonts w:ascii="Times New Roman" w:hAnsi="Times New Roman" w:cs="Times New Roman"/>
              </w:rPr>
              <w:t xml:space="preserve">Hakikat dan Cakupan Psikologi Sastra, </w:t>
            </w:r>
          </w:p>
          <w:p w14:paraId="4C05EDAD">
            <w:pPr>
              <w:pStyle w:val="28"/>
              <w:numPr>
                <w:ilvl w:val="0"/>
                <w:numId w:val="2"/>
              </w:numPr>
              <w:ind w:left="289" w:hanging="289"/>
              <w:rPr>
                <w:rFonts w:ascii="Times New Roman" w:hAnsi="Times New Roman" w:cs="Times New Roman"/>
              </w:rPr>
            </w:pPr>
            <w:r>
              <w:rPr>
                <w:rFonts w:ascii="Times New Roman" w:hAnsi="Times New Roman" w:cs="Times New Roman"/>
              </w:rPr>
              <w:t xml:space="preserve">Asal-Usul dan Sejarah Psikologi Sastra, </w:t>
            </w:r>
          </w:p>
          <w:p w14:paraId="09711B4A">
            <w:pPr>
              <w:pStyle w:val="28"/>
              <w:numPr>
                <w:ilvl w:val="0"/>
                <w:numId w:val="2"/>
              </w:numPr>
              <w:ind w:left="289" w:hanging="289"/>
              <w:rPr>
                <w:rFonts w:ascii="Times New Roman" w:hAnsi="Times New Roman" w:cs="Times New Roman"/>
              </w:rPr>
            </w:pPr>
            <w:r>
              <w:rPr>
                <w:rFonts w:ascii="Times New Roman" w:hAnsi="Times New Roman" w:cs="Times New Roman"/>
              </w:rPr>
              <w:t>Sastra, Psikologi, dan  Manusia</w:t>
            </w:r>
          </w:p>
          <w:p w14:paraId="7971A8C5">
            <w:pPr>
              <w:pStyle w:val="28"/>
              <w:numPr>
                <w:ilvl w:val="0"/>
                <w:numId w:val="2"/>
              </w:numPr>
              <w:ind w:left="289" w:hanging="289"/>
              <w:rPr>
                <w:rFonts w:ascii="Times New Roman" w:hAnsi="Times New Roman" w:cs="Times New Roman"/>
              </w:rPr>
            </w:pPr>
            <w:r>
              <w:rPr>
                <w:rFonts w:ascii="Times New Roman" w:hAnsi="Times New Roman" w:cs="Times New Roman"/>
              </w:rPr>
              <w:t>Pendekatan dan Teori Psikologi Sastra</w:t>
            </w:r>
          </w:p>
          <w:p w14:paraId="0A6C2DC2">
            <w:pPr>
              <w:pStyle w:val="28"/>
              <w:numPr>
                <w:ilvl w:val="0"/>
                <w:numId w:val="2"/>
              </w:numPr>
              <w:ind w:left="289" w:hanging="289"/>
              <w:rPr>
                <w:rFonts w:ascii="Times New Roman" w:hAnsi="Times New Roman" w:cs="Times New Roman"/>
              </w:rPr>
            </w:pPr>
            <w:r>
              <w:rPr>
                <w:rFonts w:ascii="Times New Roman" w:hAnsi="Times New Roman" w:cs="Times New Roman"/>
              </w:rPr>
              <w:t>Macam-Macam Kajian Psikologi Sastra</w:t>
            </w:r>
          </w:p>
          <w:p w14:paraId="61FE0AC2">
            <w:pPr>
              <w:pStyle w:val="28"/>
              <w:numPr>
                <w:ilvl w:val="0"/>
                <w:numId w:val="2"/>
              </w:numPr>
              <w:ind w:left="289" w:hanging="289"/>
              <w:rPr>
                <w:rFonts w:ascii="Times New Roman" w:hAnsi="Times New Roman" w:cs="Times New Roman"/>
              </w:rPr>
            </w:pPr>
            <w:r>
              <w:rPr>
                <w:rFonts w:ascii="Times New Roman" w:hAnsi="Times New Roman" w:cs="Times New Roman"/>
              </w:rPr>
              <w:t>Psikologi Pengarang</w:t>
            </w:r>
          </w:p>
          <w:p w14:paraId="4D9119CB">
            <w:pPr>
              <w:pStyle w:val="28"/>
              <w:numPr>
                <w:ilvl w:val="0"/>
                <w:numId w:val="2"/>
              </w:numPr>
              <w:ind w:left="289" w:hanging="289"/>
              <w:rPr>
                <w:rFonts w:ascii="Times New Roman" w:hAnsi="Times New Roman" w:cs="Times New Roman"/>
              </w:rPr>
            </w:pPr>
            <w:r>
              <w:rPr>
                <w:rFonts w:ascii="Times New Roman" w:hAnsi="Times New Roman" w:cs="Times New Roman"/>
              </w:rPr>
              <w:t>Psikologi Pembaca</w:t>
            </w:r>
          </w:p>
          <w:p w14:paraId="002FA9F9">
            <w:pPr>
              <w:pStyle w:val="28"/>
              <w:numPr>
                <w:ilvl w:val="0"/>
                <w:numId w:val="2"/>
              </w:numPr>
              <w:ind w:left="289" w:hanging="289"/>
              <w:rPr>
                <w:rFonts w:ascii="Times New Roman" w:hAnsi="Times New Roman" w:cs="Times New Roman"/>
              </w:rPr>
            </w:pPr>
            <w:r>
              <w:rPr>
                <w:rFonts w:ascii="Times New Roman" w:hAnsi="Times New Roman" w:cs="Times New Roman"/>
              </w:rPr>
              <w:t>Psikologi Karya Sastra</w:t>
            </w:r>
          </w:p>
          <w:p w14:paraId="48735E61">
            <w:pPr>
              <w:pStyle w:val="28"/>
              <w:numPr>
                <w:ilvl w:val="0"/>
                <w:numId w:val="2"/>
              </w:numPr>
              <w:ind w:left="289" w:hanging="289"/>
              <w:rPr>
                <w:rFonts w:ascii="Times New Roman" w:hAnsi="Times New Roman" w:cs="Times New Roman"/>
              </w:rPr>
            </w:pPr>
            <w:r>
              <w:rPr>
                <w:rFonts w:ascii="Times New Roman" w:hAnsi="Times New Roman" w:cs="Times New Roman"/>
              </w:rPr>
              <w:t>Kritik Sastra Feminis Psikoanalisis</w:t>
            </w:r>
          </w:p>
          <w:p w14:paraId="5CBD084E">
            <w:pPr>
              <w:pStyle w:val="28"/>
              <w:numPr>
                <w:ilvl w:val="0"/>
                <w:numId w:val="2"/>
              </w:numPr>
              <w:ind w:left="289" w:hanging="289"/>
              <w:rPr>
                <w:rFonts w:ascii="Times New Roman" w:hAnsi="Times New Roman" w:cs="Times New Roman"/>
              </w:rPr>
            </w:pPr>
            <w:r>
              <w:rPr>
                <w:rFonts w:ascii="Times New Roman" w:hAnsi="Times New Roman" w:cs="Times New Roman"/>
              </w:rPr>
              <w:t>Menganalisis karya sastra dengan perspektif psikologi sastra</w:t>
            </w:r>
          </w:p>
          <w:p w14:paraId="3197A97E">
            <w:pPr>
              <w:pStyle w:val="28"/>
              <w:numPr>
                <w:ilvl w:val="0"/>
                <w:numId w:val="2"/>
              </w:numPr>
              <w:ind w:left="289" w:hanging="289"/>
              <w:rPr>
                <w:rFonts w:ascii="Times New Roman" w:hAnsi="Times New Roman" w:cs="Times New Roman"/>
              </w:rPr>
            </w:pPr>
            <w:r>
              <w:rPr>
                <w:rFonts w:ascii="Times New Roman" w:hAnsi="Times New Roman" w:cs="Times New Roman"/>
              </w:rPr>
              <w:t>Penerapan Kajian Psikologi Sastra terhadap Karya Sastra Indonesia</w:t>
            </w:r>
          </w:p>
          <w:p w14:paraId="35E101C7">
            <w:pPr>
              <w:pStyle w:val="28"/>
              <w:numPr>
                <w:ilvl w:val="0"/>
                <w:numId w:val="2"/>
              </w:numPr>
              <w:ind w:left="289" w:hanging="289"/>
              <w:rPr>
                <w:rFonts w:ascii="Times New Roman" w:hAnsi="Times New Roman" w:cs="Times New Roman"/>
              </w:rPr>
            </w:pPr>
            <w:r>
              <w:rPr>
                <w:rFonts w:ascii="Times New Roman" w:hAnsi="Times New Roman" w:cs="Times New Roman"/>
              </w:rPr>
              <w:t>Penelitian Sastra dengan Pendekatan Psikologi</w:t>
            </w:r>
          </w:p>
          <w:p w14:paraId="183BE882">
            <w:pPr>
              <w:pStyle w:val="28"/>
              <w:numPr>
                <w:ilvl w:val="0"/>
                <w:numId w:val="2"/>
              </w:numPr>
              <w:ind w:left="289" w:hanging="289"/>
              <w:rPr>
                <w:rFonts w:ascii="Times New Roman" w:hAnsi="Times New Roman" w:cs="Times New Roman"/>
              </w:rPr>
            </w:pPr>
            <w:r>
              <w:rPr>
                <w:rFonts w:ascii="Times New Roman" w:hAnsi="Times New Roman" w:cs="Times New Roman"/>
              </w:rPr>
              <w:t>Psikologi Sastra Anak</w:t>
            </w:r>
          </w:p>
          <w:p w14:paraId="2B219D2B">
            <w:pPr>
              <w:pStyle w:val="28"/>
              <w:numPr>
                <w:ilvl w:val="0"/>
                <w:numId w:val="2"/>
              </w:numPr>
              <w:ind w:left="289" w:hanging="289"/>
              <w:rPr>
                <w:rFonts w:ascii="Times New Roman" w:hAnsi="Times New Roman" w:cs="Times New Roman"/>
              </w:rPr>
            </w:pPr>
            <w:r>
              <w:rPr>
                <w:rFonts w:ascii="Times New Roman" w:hAnsi="Times New Roman" w:cs="Times New Roman"/>
              </w:rPr>
              <w:t>Psikologi Sastra  dan Nilai Pendidikan Karakter</w:t>
            </w:r>
          </w:p>
          <w:p w14:paraId="2F9BAF89">
            <w:pPr>
              <w:pStyle w:val="28"/>
              <w:numPr>
                <w:ilvl w:val="0"/>
                <w:numId w:val="2"/>
              </w:numPr>
              <w:ind w:left="289" w:hanging="289"/>
              <w:rPr>
                <w:rFonts w:ascii="Times New Roman" w:hAnsi="Times New Roman" w:cs="Times New Roman"/>
                <w:sz w:val="24"/>
                <w:szCs w:val="24"/>
              </w:rPr>
            </w:pPr>
            <w:r>
              <w:rPr>
                <w:rFonts w:ascii="Times New Roman" w:hAnsi="Times New Roman" w:cs="Times New Roman"/>
              </w:rPr>
              <w:t>Implementasi Psikologi Sastra dalam Pembelajaran Bahasa Indonesia di Sekolah</w:t>
            </w:r>
          </w:p>
        </w:tc>
      </w:tr>
      <w:tr w14:paraId="2F7A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vMerge w:val="restart"/>
            <w:shd w:val="clear" w:color="auto" w:fill="auto"/>
          </w:tcPr>
          <w:p w14:paraId="1507D218">
            <w:pPr>
              <w:rPr>
                <w:b/>
                <w:lang w:val="id-ID"/>
              </w:rPr>
            </w:pPr>
            <w:r>
              <w:rPr>
                <w:b/>
                <w:lang w:val="id-ID"/>
              </w:rPr>
              <w:t>Pustaka</w:t>
            </w:r>
          </w:p>
        </w:tc>
        <w:tc>
          <w:tcPr>
            <w:tcW w:w="2381" w:type="dxa"/>
            <w:gridSpan w:val="3"/>
            <w:tcBorders>
              <w:bottom w:val="single" w:color="auto" w:sz="8" w:space="0"/>
            </w:tcBorders>
            <w:shd w:val="clear" w:color="auto" w:fill="E7E6E6"/>
          </w:tcPr>
          <w:p w14:paraId="25A558A0">
            <w:pPr>
              <w:ind w:left="26"/>
              <w:rPr>
                <w:rFonts w:cs="Arial"/>
                <w:b/>
              </w:rPr>
            </w:pPr>
            <w:r>
              <w:rPr>
                <w:rFonts w:cs="Arial"/>
                <w:b/>
              </w:rPr>
              <w:t>Utama :</w:t>
            </w:r>
          </w:p>
        </w:tc>
        <w:tc>
          <w:tcPr>
            <w:tcW w:w="9781" w:type="dxa"/>
            <w:gridSpan w:val="12"/>
            <w:tcBorders>
              <w:top w:val="nil"/>
              <w:bottom w:val="single" w:color="FFFFFF" w:sz="4" w:space="0"/>
            </w:tcBorders>
            <w:shd w:val="clear" w:color="auto" w:fill="auto"/>
          </w:tcPr>
          <w:p w14:paraId="0296B405">
            <w:pPr>
              <w:ind w:left="26"/>
              <w:rPr>
                <w:rFonts w:cs="Arial"/>
                <w:b/>
              </w:rPr>
            </w:pPr>
          </w:p>
        </w:tc>
      </w:tr>
      <w:tr w14:paraId="64AD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vMerge w:val="continue"/>
            <w:shd w:val="clear" w:color="auto" w:fill="auto"/>
          </w:tcPr>
          <w:p w14:paraId="0FC00B20">
            <w:pPr>
              <w:rPr>
                <w:b/>
                <w:lang w:val="id-ID"/>
              </w:rPr>
            </w:pPr>
          </w:p>
        </w:tc>
        <w:tc>
          <w:tcPr>
            <w:tcW w:w="12162" w:type="dxa"/>
            <w:gridSpan w:val="15"/>
            <w:tcBorders>
              <w:top w:val="single" w:color="FFFFFF" w:sz="4" w:space="0"/>
              <w:bottom w:val="single" w:color="FFFFFF" w:sz="8" w:space="0"/>
            </w:tcBorders>
            <w:shd w:val="clear" w:color="auto" w:fill="auto"/>
          </w:tcPr>
          <w:p w14:paraId="554A7277">
            <w:pPr>
              <w:autoSpaceDE w:val="0"/>
              <w:autoSpaceDN w:val="0"/>
              <w:adjustRightInd w:val="0"/>
              <w:rPr>
                <w:rFonts w:eastAsiaTheme="minorHAnsi"/>
                <w:sz w:val="22"/>
                <w:szCs w:val="22"/>
              </w:rPr>
            </w:pPr>
            <w:r>
              <w:rPr>
                <w:rFonts w:eastAsiaTheme="minorHAnsi"/>
                <w:sz w:val="22"/>
                <w:szCs w:val="22"/>
              </w:rPr>
              <w:t xml:space="preserve">Wahyudi. (2015). </w:t>
            </w:r>
            <w:r>
              <w:rPr>
                <w:rFonts w:eastAsiaTheme="minorHAnsi"/>
                <w:i/>
                <w:iCs/>
                <w:sz w:val="22"/>
                <w:szCs w:val="22"/>
              </w:rPr>
              <w:t xml:space="preserve">Psikologi Sastra. </w:t>
            </w:r>
            <w:r>
              <w:rPr>
                <w:rFonts w:eastAsiaTheme="minorHAnsi"/>
                <w:sz w:val="22"/>
                <w:szCs w:val="22"/>
              </w:rPr>
              <w:t>Malang: Media Nusantara Kreatif.</w:t>
            </w:r>
          </w:p>
          <w:p w14:paraId="638D14A8">
            <w:pPr>
              <w:autoSpaceDE w:val="0"/>
              <w:autoSpaceDN w:val="0"/>
              <w:adjustRightInd w:val="0"/>
              <w:rPr>
                <w:rFonts w:eastAsiaTheme="minorHAnsi"/>
                <w:sz w:val="22"/>
                <w:szCs w:val="22"/>
              </w:rPr>
            </w:pPr>
            <w:r>
              <w:rPr>
                <w:rFonts w:eastAsiaTheme="minorHAnsi"/>
                <w:sz w:val="22"/>
                <w:szCs w:val="22"/>
              </w:rPr>
              <w:t xml:space="preserve">Minderop, Albertine. (2016). </w:t>
            </w:r>
            <w:r>
              <w:rPr>
                <w:rFonts w:eastAsiaTheme="minorHAnsi"/>
                <w:i/>
                <w:iCs/>
                <w:sz w:val="22"/>
                <w:szCs w:val="22"/>
              </w:rPr>
              <w:t>Psikologi Sastra</w:t>
            </w:r>
            <w:r>
              <w:rPr>
                <w:rFonts w:eastAsiaTheme="minorHAnsi"/>
                <w:sz w:val="22"/>
                <w:szCs w:val="22"/>
              </w:rPr>
              <w:t>. Jakarta: Obor.</w:t>
            </w:r>
          </w:p>
          <w:p w14:paraId="0577B6E8">
            <w:pPr>
              <w:autoSpaceDE w:val="0"/>
              <w:autoSpaceDN w:val="0"/>
              <w:adjustRightInd w:val="0"/>
              <w:rPr>
                <w:rFonts w:ascii="Times-Roman" w:hAnsi="Times-Roman" w:cs="Times-Roman" w:eastAsiaTheme="minorHAnsi"/>
                <w:sz w:val="20"/>
                <w:szCs w:val="20"/>
              </w:rPr>
            </w:pPr>
            <w:r>
              <w:rPr>
                <w:sz w:val="22"/>
                <w:szCs w:val="22"/>
              </w:rPr>
              <w:t xml:space="preserve">Wiyatmi (2011). </w:t>
            </w:r>
            <w:r>
              <w:rPr>
                <w:i/>
                <w:sz w:val="22"/>
                <w:szCs w:val="22"/>
              </w:rPr>
              <w:t>Psikologi Sastra: Teori dan Aplikasinya</w:t>
            </w:r>
            <w:r>
              <w:rPr>
                <w:sz w:val="22"/>
                <w:szCs w:val="22"/>
              </w:rPr>
              <w:t>. Yogyakarta: Kanwa Publisher</w:t>
            </w:r>
          </w:p>
        </w:tc>
      </w:tr>
      <w:tr w14:paraId="2B58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vMerge w:val="continue"/>
            <w:shd w:val="clear" w:color="auto" w:fill="auto"/>
          </w:tcPr>
          <w:p w14:paraId="48012963">
            <w:pPr>
              <w:rPr>
                <w:b/>
                <w:lang w:val="id-ID"/>
              </w:rPr>
            </w:pPr>
          </w:p>
        </w:tc>
        <w:tc>
          <w:tcPr>
            <w:tcW w:w="1389" w:type="dxa"/>
            <w:gridSpan w:val="2"/>
            <w:tcBorders>
              <w:top w:val="single" w:color="auto" w:sz="8" w:space="0"/>
            </w:tcBorders>
            <w:shd w:val="clear" w:color="auto" w:fill="E7E6E6"/>
          </w:tcPr>
          <w:p w14:paraId="1A2290CC">
            <w:pPr>
              <w:jc w:val="both"/>
            </w:pPr>
            <w:r>
              <w:t>Tambahan</w:t>
            </w:r>
          </w:p>
        </w:tc>
        <w:tc>
          <w:tcPr>
            <w:tcW w:w="10773" w:type="dxa"/>
            <w:gridSpan w:val="13"/>
            <w:tcBorders>
              <w:top w:val="single" w:color="FFFFFF" w:sz="8" w:space="0"/>
              <w:bottom w:val="single" w:color="FFFFFF" w:sz="8" w:space="0"/>
            </w:tcBorders>
            <w:shd w:val="clear" w:color="auto" w:fill="auto"/>
          </w:tcPr>
          <w:p w14:paraId="16118350"/>
        </w:tc>
      </w:tr>
      <w:tr w14:paraId="1F61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vMerge w:val="continue"/>
            <w:shd w:val="clear" w:color="auto" w:fill="auto"/>
          </w:tcPr>
          <w:p w14:paraId="1D8D8634">
            <w:pPr>
              <w:rPr>
                <w:b/>
                <w:lang w:val="id-ID"/>
              </w:rPr>
            </w:pPr>
          </w:p>
        </w:tc>
        <w:tc>
          <w:tcPr>
            <w:tcW w:w="12162" w:type="dxa"/>
            <w:gridSpan w:val="15"/>
            <w:tcBorders>
              <w:top w:val="single" w:color="FFFFFF" w:sz="4" w:space="0"/>
            </w:tcBorders>
            <w:shd w:val="clear" w:color="auto" w:fill="auto"/>
          </w:tcPr>
          <w:p w14:paraId="58C875DF">
            <w:pPr>
              <w:pStyle w:val="16"/>
              <w:rPr>
                <w:rFonts w:ascii="Times New Roman" w:hAnsi="Times New Roman" w:cs="Times New Roman"/>
              </w:rPr>
            </w:pPr>
            <w:r>
              <w:rPr>
                <w:rFonts w:ascii="Times New Roman" w:hAnsi="Times New Roman" w:cs="Times New Roman"/>
              </w:rPr>
              <w:t xml:space="preserve">Alwisol. (2016). </w:t>
            </w:r>
            <w:r>
              <w:rPr>
                <w:rFonts w:ascii="Times New Roman" w:hAnsi="Times New Roman" w:cs="Times New Roman"/>
                <w:i/>
              </w:rPr>
              <w:t xml:space="preserve">Psikologi Kepribadian </w:t>
            </w:r>
            <w:r>
              <w:rPr>
                <w:rFonts w:ascii="Times New Roman" w:hAnsi="Times New Roman" w:cs="Times New Roman"/>
              </w:rPr>
              <w:t>(Edisi Revisi). Malang: Universitas Muhammadiyah Malang.</w:t>
            </w:r>
          </w:p>
          <w:p w14:paraId="35059645">
            <w:pPr>
              <w:autoSpaceDE w:val="0"/>
              <w:autoSpaceDN w:val="0"/>
              <w:adjustRightInd w:val="0"/>
              <w:rPr>
                <w:rFonts w:eastAsiaTheme="minorHAnsi"/>
                <w:sz w:val="22"/>
                <w:szCs w:val="22"/>
              </w:rPr>
            </w:pPr>
            <w:r>
              <w:rPr>
                <w:rFonts w:eastAsiaTheme="minorHAnsi"/>
                <w:sz w:val="22"/>
                <w:szCs w:val="22"/>
              </w:rPr>
              <w:t xml:space="preserve">Bertens, K. (2006). </w:t>
            </w:r>
            <w:r>
              <w:rPr>
                <w:rFonts w:eastAsiaTheme="minorHAnsi"/>
                <w:i/>
                <w:iCs/>
                <w:sz w:val="22"/>
                <w:szCs w:val="22"/>
              </w:rPr>
              <w:t>Psikoanalisis Sigmund Freud</w:t>
            </w:r>
            <w:r>
              <w:rPr>
                <w:rFonts w:eastAsiaTheme="minorHAnsi"/>
                <w:sz w:val="22"/>
                <w:szCs w:val="22"/>
              </w:rPr>
              <w:t>. Jakarta: Gramedia.</w:t>
            </w:r>
            <w:r>
              <w:rPr>
                <w:sz w:val="22"/>
                <w:szCs w:val="22"/>
              </w:rPr>
              <w:tab/>
            </w:r>
          </w:p>
          <w:p w14:paraId="1DFAF788">
            <w:pPr>
              <w:pStyle w:val="16"/>
              <w:rPr>
                <w:rFonts w:ascii="Times New Roman" w:hAnsi="Times New Roman" w:cs="Times New Roman"/>
              </w:rPr>
            </w:pPr>
            <w:r>
              <w:rPr>
                <w:rFonts w:ascii="Times New Roman" w:hAnsi="Times New Roman" w:cs="Times New Roman"/>
              </w:rPr>
              <w:t xml:space="preserve">Endraswara, Suwardi. (2003). </w:t>
            </w:r>
            <w:r>
              <w:rPr>
                <w:rFonts w:ascii="Times New Roman" w:hAnsi="Times New Roman" w:cs="Times New Roman"/>
                <w:i/>
                <w:iCs/>
              </w:rPr>
              <w:t>Metodologi Penelitian Sastra: Epistemologi, Model, Teori, dan Aplikasi</w:t>
            </w:r>
            <w:r>
              <w:rPr>
                <w:rFonts w:ascii="Times New Roman" w:hAnsi="Times New Roman" w:cs="Times New Roman"/>
              </w:rPr>
              <w:t xml:space="preserve">. Yogyakarta: </w:t>
            </w:r>
          </w:p>
          <w:p w14:paraId="3ED5D541">
            <w:pPr>
              <w:pStyle w:val="16"/>
              <w:rPr>
                <w:rFonts w:ascii="Times New Roman" w:hAnsi="Times New Roman" w:cs="Times New Roman"/>
              </w:rPr>
            </w:pPr>
            <w:r>
              <w:rPr>
                <w:rFonts w:ascii="Times New Roman" w:hAnsi="Times New Roman" w:cs="Times New Roman"/>
              </w:rPr>
              <w:t xml:space="preserve">       FBS Universitas Negeri Yogyakarta.</w:t>
            </w:r>
          </w:p>
          <w:p w14:paraId="0CF620F1">
            <w:pPr>
              <w:pStyle w:val="16"/>
              <w:rPr>
                <w:rFonts w:ascii="Times New Roman" w:hAnsi="Times New Roman" w:cs="Times New Roman"/>
              </w:rPr>
            </w:pPr>
            <w:r>
              <w:rPr>
                <w:rFonts w:ascii="Times New Roman" w:hAnsi="Times New Roman" w:cs="Times New Roman"/>
              </w:rPr>
              <w:t xml:space="preserve">Endraswara, Suwardi. (2008). </w:t>
            </w:r>
            <w:r>
              <w:rPr>
                <w:rFonts w:ascii="Times New Roman" w:hAnsi="Times New Roman" w:cs="Times New Roman"/>
                <w:i/>
              </w:rPr>
              <w:t>Metode Penelitian Psikologi Sastra</w:t>
            </w:r>
            <w:r>
              <w:rPr>
                <w:rFonts w:ascii="Times New Roman" w:hAnsi="Times New Roman" w:cs="Times New Roman"/>
              </w:rPr>
              <w:t xml:space="preserve">. Yogyakarta: Med Press . </w:t>
            </w:r>
          </w:p>
          <w:p w14:paraId="678B180E">
            <w:pPr>
              <w:pStyle w:val="16"/>
              <w:rPr>
                <w:rFonts w:ascii="Times New Roman" w:hAnsi="Times New Roman" w:cs="Times New Roman"/>
              </w:rPr>
            </w:pPr>
            <w:r>
              <w:rPr>
                <w:rFonts w:ascii="Times New Roman" w:hAnsi="Times New Roman" w:cs="Times New Roman"/>
              </w:rPr>
              <w:t xml:space="preserve">Endraswara, Suwardi. (2016). </w:t>
            </w:r>
            <w:r>
              <w:rPr>
                <w:rFonts w:ascii="Times New Roman" w:hAnsi="Times New Roman" w:cs="Times New Roman"/>
                <w:i/>
              </w:rPr>
              <w:t>Metodologi Penelitian Posmodernisme Sastra</w:t>
            </w:r>
            <w:r>
              <w:rPr>
                <w:rFonts w:ascii="Times New Roman" w:hAnsi="Times New Roman" w:cs="Times New Roman"/>
              </w:rPr>
              <w:t>. Yogyakarta: CAPS</w:t>
            </w:r>
          </w:p>
          <w:p w14:paraId="56D39068">
            <w:pPr>
              <w:pStyle w:val="16"/>
              <w:rPr>
                <w:rFonts w:ascii="Times New Roman" w:hAnsi="Times New Roman" w:cs="Times New Roman"/>
              </w:rPr>
            </w:pPr>
            <w:r>
              <w:rPr>
                <w:rFonts w:ascii="Times New Roman" w:hAnsi="Times New Roman" w:cs="Times New Roman"/>
              </w:rPr>
              <w:t xml:space="preserve">Faruk. (2014). </w:t>
            </w:r>
            <w:r>
              <w:rPr>
                <w:rFonts w:ascii="Times New Roman" w:hAnsi="Times New Roman" w:cs="Times New Roman"/>
                <w:i/>
              </w:rPr>
              <w:t>Metode Penelitian Sastra</w:t>
            </w:r>
            <w:r>
              <w:rPr>
                <w:rFonts w:ascii="Times New Roman" w:hAnsi="Times New Roman" w:cs="Times New Roman"/>
              </w:rPr>
              <w:t>. Yogyakarta: Pustaka Pelajar</w:t>
            </w:r>
          </w:p>
          <w:p w14:paraId="304A08A0">
            <w:pPr>
              <w:pStyle w:val="16"/>
              <w:rPr>
                <w:rFonts w:ascii="Times New Roman" w:hAnsi="Times New Roman" w:cs="Times New Roman"/>
              </w:rPr>
            </w:pPr>
            <w:r>
              <w:rPr>
                <w:rFonts w:ascii="Times New Roman" w:hAnsi="Times New Roman" w:cs="Times New Roman"/>
              </w:rPr>
              <w:t xml:space="preserve">Jabrohim. (2012). </w:t>
            </w:r>
            <w:r>
              <w:rPr>
                <w:rFonts w:ascii="Times New Roman" w:hAnsi="Times New Roman" w:cs="Times New Roman"/>
                <w:i/>
              </w:rPr>
              <w:t xml:space="preserve">Teori Penelitian Sastra. </w:t>
            </w:r>
            <w:r>
              <w:rPr>
                <w:rFonts w:ascii="Times New Roman" w:hAnsi="Times New Roman" w:cs="Times New Roman"/>
              </w:rPr>
              <w:t>Yogyakarta: Pustaka Pelajar.</w:t>
            </w:r>
          </w:p>
          <w:p w14:paraId="4300B72A">
            <w:pPr>
              <w:pStyle w:val="16"/>
              <w:rPr>
                <w:rFonts w:ascii="Times New Roman" w:hAnsi="Times New Roman" w:cs="Times New Roman"/>
              </w:rPr>
            </w:pPr>
            <w:r>
              <w:rPr>
                <w:rFonts w:ascii="Times New Roman" w:hAnsi="Times New Roman" w:cs="Times New Roman"/>
              </w:rPr>
              <w:t xml:space="preserve">Marliani, Rosleny. (2016). </w:t>
            </w:r>
            <w:r>
              <w:rPr>
                <w:rFonts w:ascii="Times New Roman" w:hAnsi="Times New Roman" w:cs="Times New Roman"/>
                <w:i/>
              </w:rPr>
              <w:t>Psikologi Perkembangan Anak dan Remaja</w:t>
            </w:r>
            <w:r>
              <w:rPr>
                <w:rFonts w:ascii="Times New Roman" w:hAnsi="Times New Roman" w:cs="Times New Roman"/>
              </w:rPr>
              <w:t xml:space="preserve">. Bandung: CV PUSTAKA  SETIA. </w:t>
            </w:r>
          </w:p>
          <w:p w14:paraId="52B13AB9">
            <w:pPr>
              <w:pStyle w:val="16"/>
              <w:rPr>
                <w:rFonts w:ascii="Times New Roman" w:hAnsi="Times New Roman" w:cs="Times New Roman"/>
              </w:rPr>
            </w:pPr>
            <w:r>
              <w:rPr>
                <w:rFonts w:ascii="Times New Roman" w:hAnsi="Times New Roman" w:cs="Times New Roman"/>
              </w:rPr>
              <w:t xml:space="preserve">Pradotokusumo, Partini Sardjono. 2005. Pengkajian Sastra. Jakarta: Penerbit PT GramediaPustaka Utama. </w:t>
            </w:r>
          </w:p>
          <w:p w14:paraId="3A359C74">
            <w:pPr>
              <w:pStyle w:val="16"/>
              <w:rPr>
                <w:rFonts w:ascii="Times New Roman" w:hAnsi="Times New Roman" w:cs="Times New Roman"/>
              </w:rPr>
            </w:pPr>
            <w:r>
              <w:rPr>
                <w:rFonts w:ascii="Times New Roman" w:hAnsi="Times New Roman" w:cs="Times New Roman"/>
              </w:rPr>
              <w:t xml:space="preserve">Rachmat Djoko P. (2003). Teori Sastra. Jogjakarta: Gadjah Mada University Press. </w:t>
            </w:r>
          </w:p>
          <w:p w14:paraId="70BA0693">
            <w:pPr>
              <w:pStyle w:val="16"/>
              <w:rPr>
                <w:rFonts w:ascii="Times New Roman" w:hAnsi="Times New Roman" w:cs="Times New Roman"/>
              </w:rPr>
            </w:pPr>
            <w:r>
              <w:rPr>
                <w:rFonts w:ascii="Times New Roman" w:hAnsi="Times New Roman" w:cs="Times New Roman"/>
              </w:rPr>
              <w:t xml:space="preserve">Rafiek, M. (2010). </w:t>
            </w:r>
            <w:r>
              <w:rPr>
                <w:rFonts w:ascii="Times New Roman" w:hAnsi="Times New Roman" w:cs="Times New Roman"/>
                <w:i/>
              </w:rPr>
              <w:t>Teori Sastra: Kajian Teori dan Praktik</w:t>
            </w:r>
            <w:r>
              <w:rPr>
                <w:rFonts w:ascii="Times New Roman" w:hAnsi="Times New Roman" w:cs="Times New Roman"/>
              </w:rPr>
              <w:t>. Bandung: Refika Aditama.</w:t>
            </w:r>
          </w:p>
          <w:p w14:paraId="5FC24E57">
            <w:pPr>
              <w:pStyle w:val="16"/>
              <w:rPr>
                <w:rFonts w:ascii="Times New Roman" w:hAnsi="Times New Roman" w:cs="Times New Roman"/>
              </w:rPr>
            </w:pPr>
            <w:r>
              <w:rPr>
                <w:rFonts w:ascii="Times New Roman" w:hAnsi="Times New Roman" w:cs="Times New Roman"/>
              </w:rPr>
              <w:t xml:space="preserve">Rahmanto, B. (2004). </w:t>
            </w:r>
            <w:r>
              <w:rPr>
                <w:rFonts w:ascii="Times New Roman" w:hAnsi="Times New Roman" w:cs="Times New Roman"/>
                <w:i/>
              </w:rPr>
              <w:t>Metode Pengajaran Sastra</w:t>
            </w:r>
            <w:r>
              <w:rPr>
                <w:rFonts w:ascii="Times New Roman" w:hAnsi="Times New Roman" w:cs="Times New Roman"/>
              </w:rPr>
              <w:t xml:space="preserve">. Yogyakarta: Kanisius </w:t>
            </w:r>
          </w:p>
          <w:p w14:paraId="3CC78949">
            <w:pPr>
              <w:pStyle w:val="16"/>
              <w:rPr>
                <w:rFonts w:ascii="Times New Roman" w:hAnsi="Times New Roman" w:cs="Times New Roman"/>
              </w:rPr>
            </w:pPr>
            <w:r>
              <w:rPr>
                <w:rFonts w:ascii="Times New Roman" w:hAnsi="Times New Roman" w:cs="Times New Roman"/>
              </w:rPr>
              <w:t xml:space="preserve">Ratna, Nyoman Kutha. (2011). </w:t>
            </w:r>
            <w:r>
              <w:rPr>
                <w:rFonts w:ascii="Times New Roman" w:hAnsi="Times New Roman" w:cs="Times New Roman"/>
                <w:i/>
              </w:rPr>
              <w:t>Teori, Metode, dan Teknik Penelitian Sastra</w:t>
            </w:r>
            <w:r>
              <w:rPr>
                <w:rFonts w:ascii="Times New Roman" w:hAnsi="Times New Roman" w:cs="Times New Roman"/>
              </w:rPr>
              <w:t>. Yogyakarta: Pustaka  Pelajar</w:t>
            </w:r>
          </w:p>
          <w:p w14:paraId="17FD88BE">
            <w:pPr>
              <w:pStyle w:val="16"/>
              <w:rPr>
                <w:rFonts w:ascii="Times New Roman" w:hAnsi="Times New Roman" w:cs="Times New Roman"/>
              </w:rPr>
            </w:pPr>
            <w:r>
              <w:rPr>
                <w:rFonts w:ascii="Times New Roman" w:hAnsi="Times New Roman" w:cs="Times New Roman"/>
              </w:rPr>
              <w:t xml:space="preserve">Rohman, Saifur. (2012). </w:t>
            </w:r>
            <w:r>
              <w:rPr>
                <w:rFonts w:ascii="Times New Roman" w:hAnsi="Times New Roman" w:cs="Times New Roman"/>
                <w:i/>
              </w:rPr>
              <w:t>Pengantar Metodologi Pengajaran Sastra</w:t>
            </w:r>
            <w:r>
              <w:rPr>
                <w:rFonts w:ascii="Times New Roman" w:hAnsi="Times New Roman" w:cs="Times New Roman"/>
              </w:rPr>
              <w:t>. Yogyakarta: AR-RUZZ  Media.</w:t>
            </w:r>
          </w:p>
          <w:p w14:paraId="2CFFEC73">
            <w:pPr>
              <w:pStyle w:val="16"/>
              <w:rPr>
                <w:rFonts w:ascii="Times New Roman" w:hAnsi="Times New Roman" w:cs="Times New Roman"/>
              </w:rPr>
            </w:pPr>
            <w:r>
              <w:rPr>
                <w:rFonts w:ascii="Times New Roman" w:hAnsi="Times New Roman" w:cs="Times New Roman"/>
              </w:rPr>
              <w:t xml:space="preserve">Sangidu. (2004). </w:t>
            </w:r>
            <w:r>
              <w:rPr>
                <w:rFonts w:ascii="Times New Roman" w:hAnsi="Times New Roman" w:cs="Times New Roman"/>
                <w:i/>
              </w:rPr>
              <w:t>Metode Penelitian Sastra, Pendekatan Teori, Metode dan Kiat</w:t>
            </w:r>
            <w:r>
              <w:rPr>
                <w:rFonts w:ascii="Times New Roman" w:hAnsi="Times New Roman" w:cs="Times New Roman"/>
              </w:rPr>
              <w:t xml:space="preserve">. Yogyakarta: UGM </w:t>
            </w:r>
          </w:p>
          <w:p w14:paraId="07AF32F4">
            <w:pPr>
              <w:pStyle w:val="16"/>
              <w:rPr>
                <w:rFonts w:ascii="Times New Roman" w:hAnsi="Times New Roman" w:cs="Times New Roman"/>
              </w:rPr>
            </w:pPr>
            <w:r>
              <w:rPr>
                <w:rFonts w:ascii="Times New Roman" w:hAnsi="Times New Roman" w:cs="Times New Roman"/>
              </w:rPr>
              <w:t xml:space="preserve">Susanto, Dwi. (2016). </w:t>
            </w:r>
            <w:r>
              <w:rPr>
                <w:rFonts w:ascii="Times New Roman" w:hAnsi="Times New Roman" w:cs="Times New Roman"/>
                <w:i/>
              </w:rPr>
              <w:t>Pengantar Kajian Sastra</w:t>
            </w:r>
            <w:r>
              <w:rPr>
                <w:rFonts w:ascii="Times New Roman" w:hAnsi="Times New Roman" w:cs="Times New Roman"/>
              </w:rPr>
              <w:t xml:space="preserve">. Yogyakarta: CAPS (Center of Academic  Publishing Service). </w:t>
            </w:r>
          </w:p>
          <w:p w14:paraId="20DE202F">
            <w:pPr>
              <w:pStyle w:val="16"/>
              <w:rPr>
                <w:rFonts w:ascii="Times New Roman" w:hAnsi="Times New Roman" w:cs="Times New Roman"/>
              </w:rPr>
            </w:pPr>
            <w:r>
              <w:rPr>
                <w:rFonts w:ascii="Times New Roman" w:hAnsi="Times New Roman" w:cs="Times New Roman"/>
              </w:rPr>
              <w:t xml:space="preserve">Rahmanto, B. (1988). </w:t>
            </w:r>
            <w:r>
              <w:rPr>
                <w:rFonts w:ascii="Times New Roman" w:hAnsi="Times New Roman" w:cs="Times New Roman"/>
                <w:i/>
              </w:rPr>
              <w:t>Metode Pengajaran Sastra</w:t>
            </w:r>
            <w:r>
              <w:rPr>
                <w:rFonts w:ascii="Times New Roman" w:hAnsi="Times New Roman" w:cs="Times New Roman"/>
              </w:rPr>
              <w:t xml:space="preserve">. Yogyakarta: Penerbit Kanisius. </w:t>
            </w:r>
          </w:p>
          <w:p w14:paraId="6AD4532D">
            <w:pPr>
              <w:pStyle w:val="16"/>
              <w:rPr>
                <w:rFonts w:ascii="Times New Roman" w:hAnsi="Times New Roman" w:cs="Times New Roman"/>
              </w:rPr>
            </w:pPr>
            <w:r>
              <w:rPr>
                <w:rFonts w:ascii="Times New Roman" w:hAnsi="Times New Roman" w:cs="Times New Roman"/>
              </w:rPr>
              <w:t xml:space="preserve">Teuw, A. (1984). </w:t>
            </w:r>
            <w:r>
              <w:rPr>
                <w:rFonts w:ascii="Times New Roman" w:hAnsi="Times New Roman" w:cs="Times New Roman"/>
                <w:i/>
              </w:rPr>
              <w:t>Sastra dan Ilmu Sastra : Pengantar Teori Sastra</w:t>
            </w:r>
            <w:r>
              <w:rPr>
                <w:rFonts w:ascii="Times New Roman" w:hAnsi="Times New Roman" w:cs="Times New Roman"/>
              </w:rPr>
              <w:t>. Jakarta: Pustaka Pelajar</w:t>
            </w:r>
          </w:p>
          <w:p w14:paraId="270F5D02">
            <w:pPr>
              <w:pStyle w:val="16"/>
              <w:rPr>
                <w:color w:val="000000"/>
              </w:rPr>
            </w:pPr>
            <w:r>
              <w:rPr>
                <w:rFonts w:ascii="Times New Roman" w:hAnsi="Times New Roman" w:cs="Times New Roman"/>
              </w:rPr>
              <w:t xml:space="preserve">Wellek, dan Warren. (1995). </w:t>
            </w:r>
            <w:r>
              <w:rPr>
                <w:rFonts w:ascii="Times New Roman" w:hAnsi="Times New Roman" w:cs="Times New Roman"/>
                <w:i/>
              </w:rPr>
              <w:t>Teori Kesusastraan (terjemahan oleh Budianta</w:t>
            </w:r>
            <w:r>
              <w:rPr>
                <w:rFonts w:ascii="Times New Roman" w:hAnsi="Times New Roman" w:cs="Times New Roman"/>
              </w:rPr>
              <w:t>). Jakarta: Gramedia</w:t>
            </w:r>
            <w:r>
              <w:t>.</w:t>
            </w:r>
          </w:p>
        </w:tc>
      </w:tr>
      <w:tr w14:paraId="0B41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vMerge w:val="restart"/>
            <w:shd w:val="clear" w:color="auto" w:fill="auto"/>
          </w:tcPr>
          <w:p w14:paraId="35123CA5">
            <w:pPr>
              <w:rPr>
                <w:b/>
                <w:sz w:val="22"/>
                <w:szCs w:val="22"/>
              </w:rPr>
            </w:pPr>
            <w:r>
              <w:rPr>
                <w:b/>
                <w:sz w:val="22"/>
                <w:szCs w:val="22"/>
                <w:lang w:val="id-ID"/>
              </w:rPr>
              <w:t>Media Pembelajaran</w:t>
            </w:r>
          </w:p>
        </w:tc>
        <w:tc>
          <w:tcPr>
            <w:tcW w:w="6012" w:type="dxa"/>
            <w:gridSpan w:val="9"/>
            <w:shd w:val="clear" w:color="auto" w:fill="E7E6E6"/>
          </w:tcPr>
          <w:p w14:paraId="3CC319FD">
            <w:pPr>
              <w:rPr>
                <w:b/>
                <w:sz w:val="22"/>
                <w:szCs w:val="22"/>
                <w:lang w:val="id-ID"/>
              </w:rPr>
            </w:pPr>
            <w:r>
              <w:rPr>
                <w:b/>
                <w:sz w:val="22"/>
                <w:szCs w:val="22"/>
              </w:rPr>
              <w:t>Perangkat lunak</w:t>
            </w:r>
            <w:r>
              <w:rPr>
                <w:b/>
                <w:sz w:val="22"/>
                <w:szCs w:val="22"/>
                <w:lang w:val="id-ID"/>
              </w:rPr>
              <w:t xml:space="preserve"> :</w:t>
            </w:r>
          </w:p>
        </w:tc>
        <w:tc>
          <w:tcPr>
            <w:tcW w:w="6150" w:type="dxa"/>
            <w:gridSpan w:val="6"/>
            <w:shd w:val="clear" w:color="auto" w:fill="E7E6E6"/>
          </w:tcPr>
          <w:p w14:paraId="66F7C45A">
            <w:pPr>
              <w:rPr>
                <w:b/>
                <w:sz w:val="22"/>
                <w:szCs w:val="22"/>
                <w:lang w:val="id-ID"/>
              </w:rPr>
            </w:pPr>
            <w:r>
              <w:rPr>
                <w:b/>
                <w:sz w:val="22"/>
                <w:szCs w:val="22"/>
              </w:rPr>
              <w:t>Perangkat keras</w:t>
            </w:r>
            <w:r>
              <w:rPr>
                <w:b/>
                <w:sz w:val="22"/>
                <w:szCs w:val="22"/>
                <w:lang w:val="id-ID"/>
              </w:rPr>
              <w:t xml:space="preserve"> :</w:t>
            </w:r>
          </w:p>
        </w:tc>
      </w:tr>
      <w:tr w14:paraId="10F4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vMerge w:val="continue"/>
            <w:shd w:val="clear" w:color="auto" w:fill="auto"/>
          </w:tcPr>
          <w:p w14:paraId="1400C374">
            <w:pPr>
              <w:rPr>
                <w:b/>
                <w:sz w:val="22"/>
                <w:szCs w:val="22"/>
                <w:lang w:val="id-ID"/>
              </w:rPr>
            </w:pPr>
          </w:p>
        </w:tc>
        <w:tc>
          <w:tcPr>
            <w:tcW w:w="6012" w:type="dxa"/>
            <w:gridSpan w:val="9"/>
            <w:shd w:val="clear" w:color="auto" w:fill="auto"/>
          </w:tcPr>
          <w:p w14:paraId="68B8DE54">
            <w:pPr>
              <w:rPr>
                <w:sz w:val="22"/>
                <w:szCs w:val="22"/>
              </w:rPr>
            </w:pPr>
            <w:r>
              <w:rPr>
                <w:sz w:val="22"/>
                <w:szCs w:val="22"/>
              </w:rPr>
              <w:t>Tuliskan perangkat lunak yg digunakan mahasiswa untuk belajar</w:t>
            </w:r>
          </w:p>
        </w:tc>
        <w:tc>
          <w:tcPr>
            <w:tcW w:w="6150" w:type="dxa"/>
            <w:gridSpan w:val="6"/>
            <w:shd w:val="clear" w:color="auto" w:fill="auto"/>
          </w:tcPr>
          <w:p w14:paraId="4B0B4A3D">
            <w:pPr>
              <w:rPr>
                <w:b/>
                <w:sz w:val="22"/>
                <w:szCs w:val="22"/>
              </w:rPr>
            </w:pPr>
            <w:r>
              <w:rPr>
                <w:b/>
                <w:sz w:val="22"/>
                <w:szCs w:val="22"/>
              </w:rPr>
              <w:t>LCD dan Projektor, daring</w:t>
            </w:r>
          </w:p>
        </w:tc>
      </w:tr>
      <w:tr w14:paraId="5CD9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shd w:val="clear" w:color="auto" w:fill="auto"/>
          </w:tcPr>
          <w:p w14:paraId="4A053897">
            <w:pPr>
              <w:rPr>
                <w:b/>
                <w:sz w:val="22"/>
                <w:szCs w:val="22"/>
                <w:lang w:val="id-ID"/>
              </w:rPr>
            </w:pPr>
            <w:r>
              <w:rPr>
                <w:b/>
                <w:sz w:val="22"/>
                <w:szCs w:val="22"/>
                <w:lang w:val="id-ID"/>
              </w:rPr>
              <w:t>Team Teaching</w:t>
            </w:r>
          </w:p>
        </w:tc>
        <w:tc>
          <w:tcPr>
            <w:tcW w:w="12162" w:type="dxa"/>
            <w:gridSpan w:val="15"/>
            <w:shd w:val="clear" w:color="auto" w:fill="auto"/>
          </w:tcPr>
          <w:p w14:paraId="219492C6">
            <w:pPr>
              <w:rPr>
                <w:rFonts w:ascii="Calibri" w:hAnsi="Calibri" w:cs="Calibri"/>
                <w:sz w:val="22"/>
                <w:szCs w:val="22"/>
              </w:rPr>
            </w:pPr>
            <w:r>
              <w:rPr>
                <w:rFonts w:ascii="Calibri" w:hAnsi="Calibri" w:cs="Calibri"/>
                <w:sz w:val="22"/>
                <w:szCs w:val="22"/>
                <w:lang w:val="id-ID"/>
              </w:rPr>
              <w:t>-</w:t>
            </w:r>
            <w:r>
              <w:rPr>
                <w:rFonts w:ascii="Calibri" w:hAnsi="Calibri" w:cs="Calibri"/>
                <w:sz w:val="22"/>
                <w:szCs w:val="22"/>
              </w:rPr>
              <w:t>-</w:t>
            </w:r>
          </w:p>
        </w:tc>
      </w:tr>
      <w:tr w14:paraId="53A0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gridSpan w:val="2"/>
            <w:shd w:val="clear" w:color="auto" w:fill="auto"/>
          </w:tcPr>
          <w:p w14:paraId="4F787526">
            <w:pPr>
              <w:rPr>
                <w:b/>
                <w:sz w:val="22"/>
                <w:szCs w:val="22"/>
              </w:rPr>
            </w:pPr>
            <w:r>
              <w:rPr>
                <w:b/>
                <w:sz w:val="22"/>
                <w:szCs w:val="22"/>
                <w:lang w:val="id-ID"/>
              </w:rPr>
              <w:t xml:space="preserve">Matakuliah </w:t>
            </w:r>
            <w:r>
              <w:rPr>
                <w:b/>
                <w:sz w:val="22"/>
                <w:szCs w:val="22"/>
              </w:rPr>
              <w:t>s</w:t>
            </w:r>
            <w:r>
              <w:rPr>
                <w:b/>
                <w:sz w:val="22"/>
                <w:szCs w:val="22"/>
                <w:lang w:val="id-ID"/>
              </w:rPr>
              <w:t>yarat</w:t>
            </w:r>
          </w:p>
        </w:tc>
        <w:tc>
          <w:tcPr>
            <w:tcW w:w="12162" w:type="dxa"/>
            <w:gridSpan w:val="15"/>
            <w:shd w:val="clear" w:color="auto" w:fill="auto"/>
          </w:tcPr>
          <w:p w14:paraId="29FED896">
            <w:pPr>
              <w:rPr>
                <w:rFonts w:ascii="Calibri" w:hAnsi="Calibri" w:cs="Calibri"/>
                <w:sz w:val="22"/>
                <w:szCs w:val="22"/>
              </w:rPr>
            </w:pPr>
            <w:r>
              <w:rPr>
                <w:sz w:val="22"/>
                <w:szCs w:val="22"/>
              </w:rPr>
              <w:t>Pengantar Sastra</w:t>
            </w:r>
          </w:p>
        </w:tc>
      </w:tr>
      <w:tr w14:paraId="67A2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1" w:type="dxa"/>
            <w:shd w:val="clear" w:color="auto" w:fill="E7E6E6"/>
          </w:tcPr>
          <w:p w14:paraId="41F6A1BF">
            <w:pPr>
              <w:ind w:left="-90" w:right="-108"/>
              <w:jc w:val="center"/>
              <w:rPr>
                <w:b/>
                <w:bCs/>
                <w:sz w:val="22"/>
                <w:szCs w:val="22"/>
                <w:lang w:val="id-ID"/>
              </w:rPr>
            </w:pPr>
            <w:r>
              <w:rPr>
                <w:b/>
                <w:bCs/>
                <w:sz w:val="22"/>
                <w:szCs w:val="22"/>
                <w:lang w:val="id-ID"/>
              </w:rPr>
              <w:t>M</w:t>
            </w:r>
            <w:r>
              <w:rPr>
                <w:b/>
                <w:bCs/>
                <w:sz w:val="22"/>
                <w:szCs w:val="22"/>
              </w:rPr>
              <w:t xml:space="preserve">g </w:t>
            </w:r>
            <w:r>
              <w:rPr>
                <w:b/>
                <w:bCs/>
                <w:sz w:val="22"/>
                <w:szCs w:val="22"/>
                <w:lang w:val="id-ID"/>
              </w:rPr>
              <w:t>Ke-</w:t>
            </w:r>
          </w:p>
          <w:p w14:paraId="02D0719C">
            <w:pPr>
              <w:ind w:left="-90" w:right="-108"/>
              <w:jc w:val="center"/>
              <w:rPr>
                <w:b/>
                <w:bCs/>
                <w:sz w:val="22"/>
                <w:szCs w:val="22"/>
                <w:lang w:val="id-ID"/>
              </w:rPr>
            </w:pPr>
          </w:p>
          <w:p w14:paraId="6B8F6F6C">
            <w:pPr>
              <w:ind w:left="-90" w:right="-108"/>
              <w:jc w:val="center"/>
              <w:rPr>
                <w:b/>
                <w:bCs/>
                <w:sz w:val="22"/>
                <w:szCs w:val="22"/>
                <w:lang w:eastAsia="id-ID"/>
              </w:rPr>
            </w:pPr>
            <w:r>
              <w:rPr>
                <w:b/>
                <w:bCs/>
                <w:sz w:val="22"/>
                <w:szCs w:val="22"/>
              </w:rPr>
              <w:t>(1)</w:t>
            </w:r>
          </w:p>
        </w:tc>
        <w:tc>
          <w:tcPr>
            <w:tcW w:w="2410" w:type="dxa"/>
            <w:gridSpan w:val="2"/>
            <w:shd w:val="clear" w:color="auto" w:fill="E7E6E6"/>
          </w:tcPr>
          <w:p w14:paraId="6B5559ED">
            <w:pPr>
              <w:jc w:val="center"/>
              <w:rPr>
                <w:b/>
                <w:bCs/>
                <w:sz w:val="22"/>
                <w:szCs w:val="22"/>
                <w:lang w:eastAsia="id-ID"/>
              </w:rPr>
            </w:pPr>
            <w:r>
              <w:rPr>
                <w:b/>
                <w:bCs/>
                <w:sz w:val="22"/>
                <w:szCs w:val="22"/>
                <w:lang w:eastAsia="id-ID"/>
              </w:rPr>
              <w:t xml:space="preserve"> Sub-CP-MK</w:t>
            </w:r>
          </w:p>
          <w:p w14:paraId="1856B298">
            <w:pPr>
              <w:jc w:val="center"/>
              <w:rPr>
                <w:b/>
                <w:bCs/>
                <w:sz w:val="22"/>
                <w:szCs w:val="22"/>
                <w:lang w:eastAsia="id-ID"/>
              </w:rPr>
            </w:pPr>
          </w:p>
          <w:p w14:paraId="3859C795">
            <w:pPr>
              <w:jc w:val="center"/>
              <w:rPr>
                <w:b/>
                <w:bCs/>
                <w:sz w:val="22"/>
                <w:szCs w:val="22"/>
                <w:lang w:eastAsia="id-ID"/>
              </w:rPr>
            </w:pPr>
            <w:r>
              <w:rPr>
                <w:b/>
                <w:bCs/>
                <w:sz w:val="22"/>
                <w:szCs w:val="22"/>
                <w:lang w:eastAsia="id-ID"/>
              </w:rPr>
              <w:t>(2)</w:t>
            </w:r>
          </w:p>
        </w:tc>
        <w:tc>
          <w:tcPr>
            <w:tcW w:w="2409" w:type="dxa"/>
            <w:gridSpan w:val="4"/>
            <w:shd w:val="clear" w:color="auto" w:fill="E7E6E6"/>
          </w:tcPr>
          <w:p w14:paraId="728FEE8C">
            <w:pPr>
              <w:jc w:val="center"/>
              <w:rPr>
                <w:b/>
                <w:bCs/>
                <w:sz w:val="22"/>
                <w:szCs w:val="22"/>
                <w:lang w:eastAsia="id-ID"/>
              </w:rPr>
            </w:pPr>
            <w:r>
              <w:rPr>
                <w:b/>
                <w:bCs/>
                <w:sz w:val="22"/>
                <w:szCs w:val="22"/>
                <w:lang w:eastAsia="id-ID"/>
              </w:rPr>
              <w:t>Indikator</w:t>
            </w:r>
          </w:p>
          <w:p w14:paraId="26A8BCDD">
            <w:pPr>
              <w:jc w:val="center"/>
              <w:rPr>
                <w:b/>
                <w:bCs/>
                <w:sz w:val="22"/>
                <w:szCs w:val="22"/>
                <w:lang w:eastAsia="id-ID"/>
              </w:rPr>
            </w:pPr>
          </w:p>
          <w:p w14:paraId="07CCFD6B">
            <w:pPr>
              <w:jc w:val="center"/>
              <w:rPr>
                <w:b/>
                <w:bCs/>
                <w:sz w:val="22"/>
                <w:szCs w:val="22"/>
                <w:lang w:eastAsia="id-ID"/>
              </w:rPr>
            </w:pPr>
            <w:r>
              <w:rPr>
                <w:b/>
                <w:bCs/>
                <w:sz w:val="22"/>
                <w:szCs w:val="22"/>
                <w:lang w:eastAsia="id-ID"/>
              </w:rPr>
              <w:t>(3)</w:t>
            </w:r>
          </w:p>
        </w:tc>
        <w:tc>
          <w:tcPr>
            <w:tcW w:w="1843" w:type="dxa"/>
            <w:gridSpan w:val="2"/>
            <w:shd w:val="clear" w:color="auto" w:fill="E7E6E6"/>
          </w:tcPr>
          <w:p w14:paraId="3ACE53A5">
            <w:pPr>
              <w:jc w:val="center"/>
              <w:rPr>
                <w:b/>
                <w:bCs/>
                <w:sz w:val="22"/>
                <w:szCs w:val="22"/>
                <w:lang w:eastAsia="id-ID"/>
              </w:rPr>
            </w:pPr>
            <w:r>
              <w:rPr>
                <w:b/>
                <w:bCs/>
                <w:sz w:val="22"/>
                <w:szCs w:val="22"/>
                <w:lang w:eastAsia="id-ID"/>
              </w:rPr>
              <w:t>Kriteria &amp; Bentuk Penilaian</w:t>
            </w:r>
          </w:p>
          <w:p w14:paraId="4E6DE52D">
            <w:pPr>
              <w:jc w:val="center"/>
              <w:rPr>
                <w:b/>
                <w:bCs/>
                <w:sz w:val="22"/>
                <w:szCs w:val="22"/>
                <w:lang w:eastAsia="id-ID"/>
              </w:rPr>
            </w:pPr>
            <w:r>
              <w:rPr>
                <w:b/>
                <w:bCs/>
                <w:sz w:val="22"/>
                <w:szCs w:val="22"/>
                <w:lang w:eastAsia="id-ID"/>
              </w:rPr>
              <w:t>(4)</w:t>
            </w:r>
          </w:p>
        </w:tc>
        <w:tc>
          <w:tcPr>
            <w:tcW w:w="1843" w:type="dxa"/>
            <w:gridSpan w:val="3"/>
            <w:shd w:val="clear" w:color="auto" w:fill="E7E6E6"/>
          </w:tcPr>
          <w:p w14:paraId="79B0DE42">
            <w:pPr>
              <w:jc w:val="center"/>
              <w:rPr>
                <w:b/>
                <w:bCs/>
                <w:sz w:val="22"/>
                <w:szCs w:val="22"/>
                <w:lang w:val="id-ID" w:eastAsia="id-ID"/>
              </w:rPr>
            </w:pPr>
            <w:r>
              <w:rPr>
                <w:b/>
                <w:bCs/>
                <w:sz w:val="22"/>
                <w:szCs w:val="22"/>
                <w:lang w:val="id-ID" w:eastAsia="id-ID"/>
              </w:rPr>
              <w:t>Metode Pembelajaran</w:t>
            </w:r>
          </w:p>
          <w:p w14:paraId="19FDA5DB">
            <w:pPr>
              <w:jc w:val="center"/>
              <w:rPr>
                <w:b/>
                <w:bCs/>
                <w:color w:val="3333FF"/>
                <w:sz w:val="22"/>
                <w:szCs w:val="22"/>
                <w:lang w:eastAsia="id-ID"/>
              </w:rPr>
            </w:pPr>
            <w:r>
              <w:rPr>
                <w:b/>
                <w:bCs/>
                <w:sz w:val="22"/>
                <w:szCs w:val="22"/>
                <w:lang w:val="id-ID" w:eastAsia="id-ID"/>
              </w:rPr>
              <w:t xml:space="preserve"> </w:t>
            </w:r>
          </w:p>
          <w:p w14:paraId="153D3DF4">
            <w:pPr>
              <w:jc w:val="center"/>
              <w:rPr>
                <w:b/>
                <w:bCs/>
                <w:color w:val="3333FF"/>
                <w:sz w:val="22"/>
                <w:szCs w:val="22"/>
                <w:lang w:eastAsia="id-ID"/>
              </w:rPr>
            </w:pPr>
            <w:r>
              <w:rPr>
                <w:b/>
                <w:bCs/>
                <w:sz w:val="22"/>
                <w:szCs w:val="22"/>
                <w:lang w:eastAsia="id-ID"/>
              </w:rPr>
              <w:t>(5)</w:t>
            </w:r>
          </w:p>
        </w:tc>
        <w:tc>
          <w:tcPr>
            <w:tcW w:w="2693" w:type="dxa"/>
            <w:gridSpan w:val="3"/>
            <w:shd w:val="clear" w:color="auto" w:fill="E7E6E6"/>
          </w:tcPr>
          <w:p w14:paraId="15713439">
            <w:pPr>
              <w:jc w:val="center"/>
              <w:rPr>
                <w:b/>
                <w:bCs/>
                <w:sz w:val="22"/>
                <w:szCs w:val="22"/>
                <w:lang w:val="id-ID" w:eastAsia="id-ID"/>
              </w:rPr>
            </w:pPr>
            <w:r>
              <w:rPr>
                <w:b/>
                <w:bCs/>
                <w:sz w:val="22"/>
                <w:szCs w:val="22"/>
                <w:lang w:val="id-ID" w:eastAsia="id-ID"/>
              </w:rPr>
              <w:t>Materi Pembelajaran</w:t>
            </w:r>
          </w:p>
          <w:p w14:paraId="4D01B721">
            <w:pPr>
              <w:jc w:val="center"/>
              <w:rPr>
                <w:b/>
                <w:bCs/>
                <w:color w:val="0000FF"/>
                <w:sz w:val="22"/>
                <w:szCs w:val="22"/>
                <w:lang w:val="id-ID" w:eastAsia="id-ID"/>
              </w:rPr>
            </w:pPr>
            <w:r>
              <w:rPr>
                <w:b/>
                <w:bCs/>
                <w:color w:val="0000FF"/>
                <w:sz w:val="22"/>
                <w:szCs w:val="22"/>
                <w:lang w:val="id-ID" w:eastAsia="id-ID"/>
              </w:rPr>
              <w:t>[Pustaka]</w:t>
            </w:r>
          </w:p>
          <w:p w14:paraId="0680ABEC">
            <w:pPr>
              <w:jc w:val="center"/>
              <w:rPr>
                <w:b/>
                <w:bCs/>
                <w:sz w:val="22"/>
                <w:szCs w:val="22"/>
                <w:lang w:eastAsia="id-ID"/>
              </w:rPr>
            </w:pPr>
            <w:r>
              <w:rPr>
                <w:b/>
                <w:bCs/>
                <w:sz w:val="22"/>
                <w:szCs w:val="22"/>
                <w:lang w:eastAsia="id-ID"/>
              </w:rPr>
              <w:t>(6)</w:t>
            </w:r>
          </w:p>
        </w:tc>
        <w:tc>
          <w:tcPr>
            <w:tcW w:w="2268" w:type="dxa"/>
            <w:gridSpan w:val="2"/>
            <w:shd w:val="clear" w:color="auto" w:fill="E7E6E6"/>
          </w:tcPr>
          <w:p w14:paraId="20B121AC">
            <w:pPr>
              <w:jc w:val="center"/>
              <w:rPr>
                <w:b/>
                <w:bCs/>
                <w:sz w:val="22"/>
                <w:szCs w:val="22"/>
                <w:lang w:eastAsia="id-ID"/>
              </w:rPr>
            </w:pPr>
            <w:r>
              <w:rPr>
                <w:b/>
                <w:bCs/>
                <w:sz w:val="22"/>
                <w:szCs w:val="22"/>
                <w:lang w:val="id-ID" w:eastAsia="id-ID"/>
              </w:rPr>
              <w:t>Bobot</w:t>
            </w:r>
            <w:r>
              <w:rPr>
                <w:b/>
                <w:bCs/>
                <w:sz w:val="22"/>
                <w:szCs w:val="22"/>
                <w:lang w:eastAsia="id-ID"/>
              </w:rPr>
              <w:t xml:space="preserve"> Penilaian (%)</w:t>
            </w:r>
          </w:p>
          <w:p w14:paraId="47B1BEFC">
            <w:pPr>
              <w:jc w:val="center"/>
              <w:rPr>
                <w:b/>
                <w:bCs/>
                <w:sz w:val="22"/>
                <w:szCs w:val="22"/>
                <w:lang w:eastAsia="id-ID"/>
              </w:rPr>
            </w:pPr>
            <w:r>
              <w:rPr>
                <w:b/>
                <w:bCs/>
                <w:sz w:val="22"/>
                <w:szCs w:val="22"/>
                <w:lang w:eastAsia="id-ID"/>
              </w:rPr>
              <w:t>(7) dan estimasi  waktu</w:t>
            </w:r>
          </w:p>
        </w:tc>
      </w:tr>
      <w:tr w14:paraId="41C1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51" w:type="dxa"/>
            <w:shd w:val="clear" w:color="auto" w:fill="auto"/>
          </w:tcPr>
          <w:p w14:paraId="521091D1">
            <w:pPr>
              <w:ind w:left="-90" w:right="-108"/>
              <w:jc w:val="center"/>
              <w:rPr>
                <w:b/>
                <w:bCs/>
                <w:sz w:val="20"/>
                <w:szCs w:val="20"/>
                <w:lang w:val="id-ID" w:eastAsia="id-ID"/>
              </w:rPr>
            </w:pPr>
            <w:r>
              <w:rPr>
                <w:b/>
                <w:bCs/>
                <w:sz w:val="20"/>
                <w:szCs w:val="20"/>
                <w:lang w:eastAsia="id-ID"/>
              </w:rPr>
              <w:t>1-2</w:t>
            </w:r>
          </w:p>
        </w:tc>
        <w:tc>
          <w:tcPr>
            <w:tcW w:w="2410" w:type="dxa"/>
            <w:gridSpan w:val="2"/>
            <w:shd w:val="clear" w:color="auto" w:fill="auto"/>
          </w:tcPr>
          <w:p w14:paraId="61E4766A">
            <w:pPr>
              <w:jc w:val="both"/>
              <w:rPr>
                <w:bCs/>
                <w:sz w:val="22"/>
                <w:szCs w:val="22"/>
                <w:lang w:eastAsia="id-ID"/>
              </w:rPr>
            </w:pPr>
            <w:r>
              <w:rPr>
                <w:bCs/>
                <w:sz w:val="22"/>
                <w:szCs w:val="22"/>
                <w:lang w:eastAsia="id-ID"/>
              </w:rPr>
              <w:t xml:space="preserve">Mahasiswa memahami kontrak perkuliahan dan RPS </w:t>
            </w:r>
          </w:p>
          <w:p w14:paraId="7A849F49">
            <w:pPr>
              <w:jc w:val="both"/>
              <w:rPr>
                <w:bCs/>
                <w:sz w:val="22"/>
                <w:szCs w:val="22"/>
                <w:lang w:val="id-ID" w:eastAsia="id-ID"/>
              </w:rPr>
            </w:pPr>
            <w:r>
              <w:rPr>
                <w:bCs/>
                <w:sz w:val="22"/>
                <w:szCs w:val="22"/>
                <w:lang w:eastAsia="id-ID"/>
              </w:rPr>
              <w:t xml:space="preserve">Mahasiswa </w:t>
            </w:r>
          </w:p>
          <w:p w14:paraId="16591C2D">
            <w:pPr>
              <w:shd w:val="clear" w:color="auto" w:fill="FFFFFF"/>
              <w:rPr>
                <w:sz w:val="22"/>
                <w:szCs w:val="22"/>
              </w:rPr>
            </w:pPr>
            <w:r>
              <w:rPr>
                <w:bCs/>
                <w:sz w:val="22"/>
                <w:szCs w:val="22"/>
                <w:lang w:val="id-ID" w:eastAsia="id-ID"/>
              </w:rPr>
              <w:t xml:space="preserve">Mahasiswa </w:t>
            </w:r>
            <w:r>
              <w:rPr>
                <w:bCs/>
                <w:sz w:val="22"/>
                <w:szCs w:val="22"/>
                <w:lang w:eastAsia="id-ID"/>
              </w:rPr>
              <w:t xml:space="preserve">mampu memahami </w:t>
            </w:r>
            <w:r>
              <w:rPr>
                <w:sz w:val="22"/>
                <w:szCs w:val="22"/>
              </w:rPr>
              <w:t>pengertian dan cakupan psikologi sastra</w:t>
            </w:r>
          </w:p>
        </w:tc>
        <w:tc>
          <w:tcPr>
            <w:tcW w:w="2409" w:type="dxa"/>
            <w:gridSpan w:val="4"/>
            <w:shd w:val="clear" w:color="auto" w:fill="auto"/>
          </w:tcPr>
          <w:p w14:paraId="4A4ED7FB">
            <w:pPr>
              <w:rPr>
                <w:bCs/>
                <w:sz w:val="22"/>
                <w:szCs w:val="22"/>
                <w:lang w:eastAsia="id-ID"/>
              </w:rPr>
            </w:pPr>
            <w:r>
              <w:rPr>
                <w:bCs/>
                <w:sz w:val="22"/>
                <w:szCs w:val="22"/>
                <w:lang w:eastAsia="id-ID"/>
              </w:rPr>
              <w:t xml:space="preserve">Kecukupan memahami informasi, kotrak kerja,  RPS dan tugss-tugas serta  ketepatan menjelaskan </w:t>
            </w:r>
            <w:r>
              <w:rPr>
                <w:sz w:val="22"/>
                <w:szCs w:val="22"/>
              </w:rPr>
              <w:t>pengertian dan cakupan psikologi sastra</w:t>
            </w:r>
            <w:r>
              <w:rPr>
                <w:bCs/>
                <w:sz w:val="22"/>
                <w:szCs w:val="22"/>
                <w:lang w:eastAsia="id-ID"/>
              </w:rPr>
              <w:t>.</w:t>
            </w:r>
          </w:p>
        </w:tc>
        <w:tc>
          <w:tcPr>
            <w:tcW w:w="1843" w:type="dxa"/>
            <w:gridSpan w:val="2"/>
            <w:shd w:val="clear" w:color="auto" w:fill="auto"/>
          </w:tcPr>
          <w:p w14:paraId="765E16E1">
            <w:pPr>
              <w:rPr>
                <w:sz w:val="20"/>
                <w:szCs w:val="20"/>
              </w:rPr>
            </w:pPr>
            <w:r>
              <w:rPr>
                <w:b/>
                <w:sz w:val="20"/>
                <w:szCs w:val="20"/>
              </w:rPr>
              <w:t>Kriteria</w:t>
            </w:r>
            <w:r>
              <w:rPr>
                <w:sz w:val="20"/>
                <w:szCs w:val="20"/>
              </w:rPr>
              <w:t>: ketepatan dan penguasaan</w:t>
            </w:r>
          </w:p>
          <w:p w14:paraId="6D9D6867">
            <w:pPr>
              <w:rPr>
                <w:sz w:val="20"/>
                <w:szCs w:val="20"/>
              </w:rPr>
            </w:pPr>
            <w:r>
              <w:rPr>
                <w:sz w:val="20"/>
                <w:szCs w:val="20"/>
                <w:lang w:val="id-ID"/>
              </w:rPr>
              <w:t>Tes lisan</w:t>
            </w:r>
          </w:p>
          <w:p w14:paraId="73C6A043">
            <w:pPr>
              <w:rPr>
                <w:sz w:val="20"/>
                <w:szCs w:val="20"/>
              </w:rPr>
            </w:pPr>
            <w:r>
              <w:rPr>
                <w:sz w:val="20"/>
                <w:szCs w:val="20"/>
              </w:rPr>
              <w:t>Tugas</w:t>
            </w:r>
          </w:p>
        </w:tc>
        <w:tc>
          <w:tcPr>
            <w:tcW w:w="1843" w:type="dxa"/>
            <w:gridSpan w:val="3"/>
            <w:shd w:val="clear" w:color="auto" w:fill="auto"/>
          </w:tcPr>
          <w:p w14:paraId="7FFAFB17">
            <w:pPr>
              <w:ind w:left="72"/>
              <w:rPr>
                <w:bCs/>
                <w:sz w:val="20"/>
                <w:szCs w:val="20"/>
                <w:lang w:eastAsia="id-ID"/>
              </w:rPr>
            </w:pPr>
            <w:r>
              <w:rPr>
                <w:bCs/>
                <w:sz w:val="20"/>
                <w:szCs w:val="20"/>
                <w:lang w:val="id-ID" w:eastAsia="id-ID"/>
              </w:rPr>
              <w:t xml:space="preserve">Ceramah, </w:t>
            </w:r>
            <w:r>
              <w:rPr>
                <w:bCs/>
                <w:sz w:val="20"/>
                <w:szCs w:val="20"/>
                <w:lang w:eastAsia="id-ID"/>
              </w:rPr>
              <w:t>diskusi</w:t>
            </w:r>
          </w:p>
          <w:p w14:paraId="53D0EFBD">
            <w:pPr>
              <w:ind w:left="72"/>
              <w:rPr>
                <w:bCs/>
                <w:sz w:val="20"/>
                <w:szCs w:val="20"/>
                <w:lang w:val="id-ID" w:eastAsia="id-ID"/>
              </w:rPr>
            </w:pPr>
          </w:p>
        </w:tc>
        <w:tc>
          <w:tcPr>
            <w:tcW w:w="2693" w:type="dxa"/>
            <w:gridSpan w:val="3"/>
            <w:shd w:val="clear" w:color="auto" w:fill="auto"/>
          </w:tcPr>
          <w:p w14:paraId="7D419D5A">
            <w:pPr>
              <w:rPr>
                <w:bCs/>
                <w:sz w:val="22"/>
                <w:szCs w:val="22"/>
                <w:lang w:eastAsia="id-ID"/>
              </w:rPr>
            </w:pPr>
            <w:r>
              <w:rPr>
                <w:bCs/>
                <w:sz w:val="22"/>
                <w:szCs w:val="22"/>
                <w:lang w:eastAsia="id-ID"/>
              </w:rPr>
              <w:t>Kontrak Kerja dan RPS</w:t>
            </w:r>
          </w:p>
          <w:p w14:paraId="713262F2">
            <w:pPr>
              <w:rPr>
                <w:bCs/>
                <w:sz w:val="22"/>
                <w:szCs w:val="22"/>
                <w:lang w:eastAsia="id-ID"/>
              </w:rPr>
            </w:pPr>
            <w:r>
              <w:rPr>
                <w:bCs/>
                <w:sz w:val="22"/>
                <w:szCs w:val="22"/>
                <w:lang w:eastAsia="id-ID"/>
              </w:rPr>
              <w:t>Hakikat Psikologi Sastra</w:t>
            </w:r>
          </w:p>
          <w:p w14:paraId="67A0924A">
            <w:pPr>
              <w:rPr>
                <w:bCs/>
                <w:sz w:val="22"/>
                <w:szCs w:val="22"/>
                <w:lang w:eastAsia="id-ID"/>
              </w:rPr>
            </w:pPr>
            <w:r>
              <w:rPr>
                <w:bCs/>
                <w:sz w:val="22"/>
                <w:szCs w:val="22"/>
                <w:lang w:eastAsia="id-ID"/>
              </w:rPr>
              <w:t>Cakupan Psikologi Sastra</w:t>
            </w:r>
          </w:p>
          <w:p w14:paraId="0845DBCC">
            <w:pPr>
              <w:rPr>
                <w:bCs/>
                <w:i/>
                <w:sz w:val="22"/>
                <w:szCs w:val="22"/>
                <w:lang w:val="id-ID" w:eastAsia="id-ID"/>
              </w:rPr>
            </w:pPr>
          </w:p>
        </w:tc>
        <w:tc>
          <w:tcPr>
            <w:tcW w:w="2268" w:type="dxa"/>
            <w:gridSpan w:val="2"/>
            <w:shd w:val="clear" w:color="auto" w:fill="auto"/>
          </w:tcPr>
          <w:p w14:paraId="6DF8C207">
            <w:pPr>
              <w:jc w:val="center"/>
              <w:rPr>
                <w:b/>
                <w:bCs/>
                <w:sz w:val="20"/>
                <w:szCs w:val="20"/>
                <w:lang w:eastAsia="id-ID"/>
              </w:rPr>
            </w:pPr>
            <w:r>
              <w:rPr>
                <w:b/>
                <w:bCs/>
                <w:sz w:val="20"/>
                <w:szCs w:val="20"/>
                <w:lang w:eastAsia="id-ID"/>
              </w:rPr>
              <w:t>15</w:t>
            </w:r>
          </w:p>
        </w:tc>
      </w:tr>
      <w:tr w14:paraId="53D5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449501C">
            <w:pPr>
              <w:ind w:left="-90" w:right="-108"/>
              <w:jc w:val="center"/>
              <w:rPr>
                <w:b/>
                <w:bCs/>
                <w:sz w:val="20"/>
                <w:szCs w:val="20"/>
                <w:lang w:eastAsia="id-ID"/>
              </w:rPr>
            </w:pPr>
            <w:r>
              <w:rPr>
                <w:b/>
                <w:bCs/>
                <w:sz w:val="20"/>
                <w:szCs w:val="20"/>
                <w:lang w:eastAsia="id-ID"/>
              </w:rPr>
              <w:t>3.</w:t>
            </w:r>
          </w:p>
        </w:tc>
        <w:tc>
          <w:tcPr>
            <w:tcW w:w="2410" w:type="dxa"/>
            <w:gridSpan w:val="2"/>
            <w:shd w:val="clear" w:color="auto" w:fill="auto"/>
          </w:tcPr>
          <w:p w14:paraId="1A112645">
            <w:pPr>
              <w:shd w:val="clear" w:color="auto" w:fill="FFFFFF"/>
              <w:rPr>
                <w:sz w:val="22"/>
                <w:szCs w:val="22"/>
              </w:rPr>
            </w:pPr>
            <w:r>
              <w:rPr>
                <w:bCs/>
                <w:sz w:val="22"/>
                <w:szCs w:val="22"/>
                <w:lang w:eastAsia="id-ID"/>
              </w:rPr>
              <w:t>Mahasiswa mampu memahami asal-usul dan sejarah psikologi sastra</w:t>
            </w:r>
          </w:p>
          <w:p w14:paraId="40CF063E">
            <w:pPr>
              <w:shd w:val="clear" w:color="auto" w:fill="FFFFFF"/>
              <w:rPr>
                <w:sz w:val="22"/>
                <w:szCs w:val="22"/>
              </w:rPr>
            </w:pPr>
          </w:p>
        </w:tc>
        <w:tc>
          <w:tcPr>
            <w:tcW w:w="2409" w:type="dxa"/>
            <w:gridSpan w:val="4"/>
            <w:shd w:val="clear" w:color="auto" w:fill="auto"/>
          </w:tcPr>
          <w:p w14:paraId="1F20A26F">
            <w:pPr>
              <w:shd w:val="clear" w:color="auto" w:fill="FFFFFF"/>
              <w:rPr>
                <w:sz w:val="22"/>
                <w:szCs w:val="22"/>
              </w:rPr>
            </w:pPr>
            <w:r>
              <w:rPr>
                <w:bCs/>
                <w:sz w:val="22"/>
                <w:szCs w:val="22"/>
                <w:lang w:eastAsia="id-ID"/>
              </w:rPr>
              <w:t>Kecukupan in-formasi dan ke-tepatan menje-laskan asal-usul dan sejarah psikologi sastra</w:t>
            </w:r>
          </w:p>
        </w:tc>
        <w:tc>
          <w:tcPr>
            <w:tcW w:w="1843" w:type="dxa"/>
            <w:gridSpan w:val="2"/>
            <w:shd w:val="clear" w:color="auto" w:fill="auto"/>
          </w:tcPr>
          <w:p w14:paraId="45EAF843">
            <w:pPr>
              <w:rPr>
                <w:sz w:val="22"/>
                <w:szCs w:val="22"/>
                <w:lang w:val="id-ID"/>
              </w:rPr>
            </w:pPr>
            <w:r>
              <w:rPr>
                <w:b/>
                <w:sz w:val="22"/>
                <w:szCs w:val="22"/>
              </w:rPr>
              <w:t>Kriteria</w:t>
            </w:r>
            <w:r>
              <w:rPr>
                <w:sz w:val="22"/>
                <w:szCs w:val="22"/>
              </w:rPr>
              <w:t>: ketepatan dan penguasaan</w:t>
            </w:r>
          </w:p>
          <w:p w14:paraId="4FA725EB">
            <w:pPr>
              <w:rPr>
                <w:sz w:val="22"/>
                <w:szCs w:val="22"/>
              </w:rPr>
            </w:pPr>
            <w:r>
              <w:rPr>
                <w:sz w:val="22"/>
                <w:szCs w:val="22"/>
                <w:lang w:val="id-ID"/>
              </w:rPr>
              <w:t>Bentuk penugasan</w:t>
            </w:r>
          </w:p>
        </w:tc>
        <w:tc>
          <w:tcPr>
            <w:tcW w:w="1843" w:type="dxa"/>
            <w:gridSpan w:val="3"/>
            <w:shd w:val="clear" w:color="auto" w:fill="auto"/>
          </w:tcPr>
          <w:p w14:paraId="5E4DB670">
            <w:pPr>
              <w:rPr>
                <w:bCs/>
                <w:sz w:val="22"/>
                <w:szCs w:val="22"/>
                <w:lang w:val="id-ID" w:eastAsia="id-ID"/>
              </w:rPr>
            </w:pPr>
            <w:r>
              <w:rPr>
                <w:bCs/>
                <w:sz w:val="22"/>
                <w:szCs w:val="22"/>
                <w:lang w:val="id-ID" w:eastAsia="id-ID"/>
              </w:rPr>
              <w:t>Ceramah, penugasan,</w:t>
            </w:r>
            <w:r>
              <w:rPr>
                <w:bCs/>
                <w:sz w:val="22"/>
                <w:szCs w:val="22"/>
                <w:lang w:eastAsia="id-ID"/>
              </w:rPr>
              <w:t xml:space="preserve"> dan </w:t>
            </w:r>
            <w:r>
              <w:rPr>
                <w:bCs/>
                <w:sz w:val="22"/>
                <w:szCs w:val="22"/>
                <w:lang w:val="id-ID" w:eastAsia="id-ID"/>
              </w:rPr>
              <w:t>d</w:t>
            </w:r>
            <w:r>
              <w:rPr>
                <w:bCs/>
                <w:sz w:val="22"/>
                <w:szCs w:val="22"/>
                <w:lang w:eastAsia="id-ID"/>
              </w:rPr>
              <w:t>iskusi</w:t>
            </w:r>
          </w:p>
          <w:p w14:paraId="4D3467F1">
            <w:pPr>
              <w:ind w:left="72"/>
              <w:rPr>
                <w:bCs/>
                <w:sz w:val="22"/>
                <w:szCs w:val="22"/>
                <w:lang w:val="id-ID" w:eastAsia="id-ID"/>
              </w:rPr>
            </w:pPr>
          </w:p>
        </w:tc>
        <w:tc>
          <w:tcPr>
            <w:tcW w:w="2693" w:type="dxa"/>
            <w:gridSpan w:val="3"/>
            <w:shd w:val="clear" w:color="auto" w:fill="auto"/>
          </w:tcPr>
          <w:p w14:paraId="3EDF216F">
            <w:pPr>
              <w:shd w:val="clear" w:color="auto" w:fill="FFFFFF"/>
              <w:rPr>
                <w:bCs/>
                <w:sz w:val="22"/>
                <w:szCs w:val="22"/>
                <w:lang w:eastAsia="id-ID"/>
              </w:rPr>
            </w:pPr>
            <w:r>
              <w:rPr>
                <w:bCs/>
                <w:sz w:val="22"/>
                <w:szCs w:val="22"/>
                <w:lang w:eastAsia="id-ID"/>
              </w:rPr>
              <w:t>Asal –Usul Psikologi Sastra</w:t>
            </w:r>
          </w:p>
          <w:p w14:paraId="1FD01A36">
            <w:pPr>
              <w:shd w:val="clear" w:color="auto" w:fill="FFFFFF"/>
              <w:rPr>
                <w:sz w:val="22"/>
                <w:szCs w:val="22"/>
              </w:rPr>
            </w:pPr>
            <w:r>
              <w:rPr>
                <w:bCs/>
                <w:sz w:val="22"/>
                <w:szCs w:val="22"/>
                <w:lang w:eastAsia="id-ID"/>
              </w:rPr>
              <w:t>Sejarah Psikologi Sastra</w:t>
            </w:r>
          </w:p>
          <w:p w14:paraId="53802542">
            <w:pPr>
              <w:shd w:val="clear" w:color="auto" w:fill="FFFFFF"/>
              <w:rPr>
                <w:sz w:val="22"/>
                <w:szCs w:val="22"/>
              </w:rPr>
            </w:pPr>
          </w:p>
          <w:p w14:paraId="5CA53020">
            <w:pPr>
              <w:jc w:val="both"/>
              <w:rPr>
                <w:bCs/>
                <w:sz w:val="22"/>
                <w:szCs w:val="22"/>
                <w:lang w:eastAsia="id-ID"/>
              </w:rPr>
            </w:pPr>
          </w:p>
        </w:tc>
        <w:tc>
          <w:tcPr>
            <w:tcW w:w="2268" w:type="dxa"/>
            <w:gridSpan w:val="2"/>
            <w:shd w:val="clear" w:color="auto" w:fill="auto"/>
          </w:tcPr>
          <w:p w14:paraId="39E4FB1D">
            <w:pPr>
              <w:jc w:val="center"/>
              <w:rPr>
                <w:b/>
                <w:bCs/>
                <w:sz w:val="20"/>
                <w:szCs w:val="20"/>
                <w:lang w:eastAsia="id-ID"/>
              </w:rPr>
            </w:pPr>
            <w:r>
              <w:rPr>
                <w:b/>
                <w:bCs/>
                <w:sz w:val="20"/>
                <w:szCs w:val="20"/>
                <w:lang w:eastAsia="id-ID"/>
              </w:rPr>
              <w:t>5</w:t>
            </w:r>
          </w:p>
        </w:tc>
      </w:tr>
      <w:tr w14:paraId="545E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5DBE08D">
            <w:pPr>
              <w:ind w:left="-90" w:right="-108"/>
              <w:jc w:val="center"/>
              <w:rPr>
                <w:b/>
                <w:bCs/>
                <w:sz w:val="20"/>
                <w:szCs w:val="20"/>
                <w:lang w:val="id-ID" w:eastAsia="id-ID"/>
              </w:rPr>
            </w:pPr>
            <w:r>
              <w:rPr>
                <w:b/>
                <w:bCs/>
                <w:sz w:val="20"/>
                <w:szCs w:val="20"/>
                <w:lang w:eastAsia="id-ID"/>
              </w:rPr>
              <w:t>4</w:t>
            </w:r>
            <w:r>
              <w:rPr>
                <w:b/>
                <w:bCs/>
                <w:sz w:val="20"/>
                <w:szCs w:val="20"/>
                <w:lang w:val="id-ID" w:eastAsia="id-ID"/>
              </w:rPr>
              <w:t>.</w:t>
            </w:r>
          </w:p>
        </w:tc>
        <w:tc>
          <w:tcPr>
            <w:tcW w:w="2410" w:type="dxa"/>
            <w:gridSpan w:val="2"/>
            <w:shd w:val="clear" w:color="auto" w:fill="auto"/>
          </w:tcPr>
          <w:p w14:paraId="1B2ED966">
            <w:pPr>
              <w:rPr>
                <w:sz w:val="22"/>
                <w:szCs w:val="22"/>
              </w:rPr>
            </w:pPr>
            <w:r>
              <w:rPr>
                <w:bCs/>
                <w:sz w:val="22"/>
                <w:szCs w:val="22"/>
                <w:lang w:eastAsia="id-ID"/>
              </w:rPr>
              <w:t xml:space="preserve">Mahasiswa mampu nenahami hubungan antara </w:t>
            </w:r>
            <w:r>
              <w:rPr>
                <w:sz w:val="22"/>
                <w:szCs w:val="22"/>
              </w:rPr>
              <w:t>sastra, psikologi, dan  manusia</w:t>
            </w:r>
          </w:p>
          <w:p w14:paraId="0D17CE92">
            <w:pPr>
              <w:shd w:val="clear" w:color="auto" w:fill="FFFFFF"/>
              <w:rPr>
                <w:sz w:val="22"/>
                <w:szCs w:val="22"/>
              </w:rPr>
            </w:pPr>
          </w:p>
        </w:tc>
        <w:tc>
          <w:tcPr>
            <w:tcW w:w="2409" w:type="dxa"/>
            <w:gridSpan w:val="4"/>
            <w:shd w:val="clear" w:color="auto" w:fill="auto"/>
          </w:tcPr>
          <w:p w14:paraId="2CA5CC83">
            <w:pPr>
              <w:rPr>
                <w:sz w:val="22"/>
                <w:szCs w:val="22"/>
              </w:rPr>
            </w:pPr>
            <w:r>
              <w:rPr>
                <w:bCs/>
                <w:sz w:val="22"/>
                <w:szCs w:val="22"/>
                <w:lang w:eastAsia="id-ID"/>
              </w:rPr>
              <w:t xml:space="preserve">Kecukupan </w:t>
            </w:r>
            <w:r>
              <w:rPr>
                <w:bCs/>
                <w:sz w:val="22"/>
                <w:szCs w:val="22"/>
                <w:lang w:val="id-ID" w:eastAsia="id-ID"/>
              </w:rPr>
              <w:t xml:space="preserve">dan kelengkapan </w:t>
            </w:r>
            <w:r>
              <w:rPr>
                <w:bCs/>
                <w:sz w:val="22"/>
                <w:szCs w:val="22"/>
                <w:lang w:eastAsia="id-ID"/>
              </w:rPr>
              <w:t>in</w:t>
            </w:r>
            <w:r>
              <w:rPr>
                <w:bCs/>
                <w:sz w:val="22"/>
                <w:szCs w:val="22"/>
                <w:lang w:val="id-ID" w:eastAsia="id-ID"/>
              </w:rPr>
              <w:t>-</w:t>
            </w:r>
            <w:r>
              <w:rPr>
                <w:bCs/>
                <w:sz w:val="22"/>
                <w:szCs w:val="22"/>
                <w:lang w:eastAsia="id-ID"/>
              </w:rPr>
              <w:t>formasi</w:t>
            </w:r>
            <w:r>
              <w:rPr>
                <w:bCs/>
                <w:sz w:val="22"/>
                <w:szCs w:val="22"/>
                <w:lang w:val="id-ID" w:eastAsia="id-ID"/>
              </w:rPr>
              <w:t>;</w:t>
            </w:r>
            <w:r>
              <w:rPr>
                <w:bCs/>
                <w:sz w:val="22"/>
                <w:szCs w:val="22"/>
                <w:lang w:eastAsia="id-ID"/>
              </w:rPr>
              <w:t xml:space="preserve"> ketepat</w:t>
            </w:r>
            <w:r>
              <w:rPr>
                <w:bCs/>
                <w:sz w:val="22"/>
                <w:szCs w:val="22"/>
                <w:lang w:val="id-ID" w:eastAsia="id-ID"/>
              </w:rPr>
              <w:t>-</w:t>
            </w:r>
            <w:r>
              <w:rPr>
                <w:bCs/>
                <w:sz w:val="22"/>
                <w:szCs w:val="22"/>
                <w:lang w:eastAsia="id-ID"/>
              </w:rPr>
              <w:t xml:space="preserve">an menjelaskan hubungan antara </w:t>
            </w:r>
            <w:r>
              <w:rPr>
                <w:sz w:val="22"/>
                <w:szCs w:val="22"/>
              </w:rPr>
              <w:t>sastra, psikologi, dan  manusia</w:t>
            </w:r>
          </w:p>
        </w:tc>
        <w:tc>
          <w:tcPr>
            <w:tcW w:w="1843" w:type="dxa"/>
            <w:gridSpan w:val="2"/>
            <w:shd w:val="clear" w:color="auto" w:fill="auto"/>
          </w:tcPr>
          <w:p w14:paraId="5EDE3B14">
            <w:pPr>
              <w:rPr>
                <w:sz w:val="22"/>
                <w:szCs w:val="22"/>
                <w:lang w:val="id-ID"/>
              </w:rPr>
            </w:pPr>
            <w:r>
              <w:rPr>
                <w:b/>
                <w:sz w:val="22"/>
                <w:szCs w:val="22"/>
              </w:rPr>
              <w:t>Kriteria</w:t>
            </w:r>
            <w:r>
              <w:rPr>
                <w:sz w:val="22"/>
                <w:szCs w:val="22"/>
              </w:rPr>
              <w:t xml:space="preserve">: </w:t>
            </w:r>
            <w:r>
              <w:rPr>
                <w:sz w:val="22"/>
                <w:szCs w:val="22"/>
                <w:lang w:val="id-ID"/>
              </w:rPr>
              <w:t xml:space="preserve">kecukup-an, </w:t>
            </w:r>
            <w:r>
              <w:rPr>
                <w:sz w:val="22"/>
                <w:szCs w:val="22"/>
              </w:rPr>
              <w:t>ketepatan dan penguasaan</w:t>
            </w:r>
          </w:p>
          <w:p w14:paraId="323FC30A">
            <w:pPr>
              <w:rPr>
                <w:sz w:val="22"/>
                <w:szCs w:val="22"/>
                <w:lang w:val="id-ID"/>
              </w:rPr>
            </w:pPr>
            <w:r>
              <w:rPr>
                <w:sz w:val="22"/>
                <w:szCs w:val="22"/>
                <w:lang w:val="id-ID"/>
              </w:rPr>
              <w:t>Bentuk tes lisan</w:t>
            </w:r>
          </w:p>
        </w:tc>
        <w:tc>
          <w:tcPr>
            <w:tcW w:w="1843" w:type="dxa"/>
            <w:gridSpan w:val="3"/>
            <w:shd w:val="clear" w:color="auto" w:fill="auto"/>
          </w:tcPr>
          <w:p w14:paraId="02105421">
            <w:pPr>
              <w:ind w:left="72"/>
              <w:rPr>
                <w:bCs/>
                <w:sz w:val="22"/>
                <w:szCs w:val="22"/>
                <w:lang w:eastAsia="id-ID"/>
              </w:rPr>
            </w:pPr>
            <w:r>
              <w:rPr>
                <w:bCs/>
                <w:sz w:val="22"/>
                <w:szCs w:val="22"/>
                <w:lang w:val="id-ID" w:eastAsia="id-ID"/>
              </w:rPr>
              <w:t xml:space="preserve">Ceramah, </w:t>
            </w:r>
            <w:r>
              <w:rPr>
                <w:bCs/>
                <w:sz w:val="22"/>
                <w:szCs w:val="22"/>
                <w:lang w:eastAsia="id-ID"/>
              </w:rPr>
              <w:t>penugasan, diskusi</w:t>
            </w:r>
          </w:p>
          <w:p w14:paraId="5A65253C">
            <w:pPr>
              <w:ind w:left="72"/>
              <w:jc w:val="both"/>
              <w:rPr>
                <w:bCs/>
                <w:sz w:val="22"/>
                <w:szCs w:val="22"/>
                <w:lang w:eastAsia="id-ID"/>
              </w:rPr>
            </w:pPr>
          </w:p>
        </w:tc>
        <w:tc>
          <w:tcPr>
            <w:tcW w:w="2693" w:type="dxa"/>
            <w:gridSpan w:val="3"/>
            <w:shd w:val="clear" w:color="auto" w:fill="auto"/>
          </w:tcPr>
          <w:p w14:paraId="697E2438">
            <w:pPr>
              <w:shd w:val="clear" w:color="auto" w:fill="FFFFFF"/>
              <w:rPr>
                <w:sz w:val="22"/>
                <w:szCs w:val="22"/>
              </w:rPr>
            </w:pPr>
            <w:r>
              <w:rPr>
                <w:sz w:val="22"/>
                <w:szCs w:val="22"/>
              </w:rPr>
              <w:t xml:space="preserve">Sastra, </w:t>
            </w:r>
          </w:p>
          <w:p w14:paraId="18F41506">
            <w:pPr>
              <w:shd w:val="clear" w:color="auto" w:fill="FFFFFF"/>
              <w:rPr>
                <w:sz w:val="22"/>
                <w:szCs w:val="22"/>
              </w:rPr>
            </w:pPr>
            <w:r>
              <w:rPr>
                <w:sz w:val="22"/>
                <w:szCs w:val="22"/>
              </w:rPr>
              <w:t>Psikologi</w:t>
            </w:r>
          </w:p>
          <w:p w14:paraId="06D6B81D">
            <w:pPr>
              <w:shd w:val="clear" w:color="auto" w:fill="FFFFFF"/>
              <w:rPr>
                <w:sz w:val="22"/>
                <w:szCs w:val="22"/>
              </w:rPr>
            </w:pPr>
            <w:r>
              <w:rPr>
                <w:sz w:val="22"/>
                <w:szCs w:val="22"/>
              </w:rPr>
              <w:t>Manusia</w:t>
            </w:r>
          </w:p>
          <w:p w14:paraId="01385FC5">
            <w:pPr>
              <w:shd w:val="clear" w:color="auto" w:fill="FFFFFF"/>
              <w:rPr>
                <w:color w:val="333333"/>
                <w:sz w:val="22"/>
                <w:szCs w:val="22"/>
                <w:lang w:val="sv-SE"/>
              </w:rPr>
            </w:pPr>
            <w:r>
              <w:rPr>
                <w:sz w:val="22"/>
                <w:szCs w:val="22"/>
              </w:rPr>
              <w:t>Hubungan Sastra, Psikologi, dan Manusia</w:t>
            </w:r>
          </w:p>
        </w:tc>
        <w:tc>
          <w:tcPr>
            <w:tcW w:w="2268" w:type="dxa"/>
            <w:gridSpan w:val="2"/>
            <w:shd w:val="clear" w:color="auto" w:fill="auto"/>
          </w:tcPr>
          <w:p w14:paraId="32C6DE01">
            <w:pPr>
              <w:jc w:val="center"/>
              <w:rPr>
                <w:b/>
                <w:bCs/>
                <w:sz w:val="20"/>
                <w:szCs w:val="20"/>
                <w:lang w:eastAsia="id-ID"/>
              </w:rPr>
            </w:pPr>
            <w:r>
              <w:rPr>
                <w:b/>
                <w:bCs/>
                <w:sz w:val="20"/>
                <w:szCs w:val="20"/>
                <w:lang w:eastAsia="id-ID"/>
              </w:rPr>
              <w:t>10</w:t>
            </w:r>
          </w:p>
        </w:tc>
      </w:tr>
      <w:tr w14:paraId="67E1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B669D94">
            <w:pPr>
              <w:ind w:left="-90" w:right="-108"/>
              <w:jc w:val="center"/>
              <w:rPr>
                <w:b/>
                <w:bCs/>
                <w:sz w:val="20"/>
                <w:szCs w:val="20"/>
                <w:lang w:eastAsia="id-ID"/>
              </w:rPr>
            </w:pPr>
            <w:r>
              <w:rPr>
                <w:b/>
                <w:bCs/>
                <w:sz w:val="20"/>
                <w:szCs w:val="20"/>
                <w:lang w:eastAsia="id-ID"/>
              </w:rPr>
              <w:t>5-6</w:t>
            </w:r>
          </w:p>
        </w:tc>
        <w:tc>
          <w:tcPr>
            <w:tcW w:w="2410" w:type="dxa"/>
            <w:gridSpan w:val="2"/>
            <w:shd w:val="clear" w:color="auto" w:fill="auto"/>
          </w:tcPr>
          <w:p w14:paraId="3BAC5C4C">
            <w:pPr>
              <w:shd w:val="clear" w:color="auto" w:fill="FFFFFF"/>
              <w:rPr>
                <w:sz w:val="22"/>
                <w:szCs w:val="22"/>
              </w:rPr>
            </w:pPr>
            <w:r>
              <w:rPr>
                <w:bCs/>
                <w:sz w:val="22"/>
                <w:szCs w:val="22"/>
                <w:lang w:eastAsia="id-ID"/>
              </w:rPr>
              <w:t>Mahasiswa mampu memahami dan menerapkan pendekatan, teori  dan kajian psikologi sastra</w:t>
            </w:r>
          </w:p>
        </w:tc>
        <w:tc>
          <w:tcPr>
            <w:tcW w:w="2409" w:type="dxa"/>
            <w:gridSpan w:val="4"/>
            <w:shd w:val="clear" w:color="auto" w:fill="auto"/>
          </w:tcPr>
          <w:p w14:paraId="5759C0EA">
            <w:pPr>
              <w:shd w:val="clear" w:color="auto" w:fill="FFFFFF"/>
              <w:rPr>
                <w:sz w:val="22"/>
                <w:szCs w:val="22"/>
              </w:rPr>
            </w:pPr>
            <w:r>
              <w:rPr>
                <w:bCs/>
                <w:sz w:val="22"/>
                <w:szCs w:val="22"/>
                <w:lang w:eastAsia="id-ID"/>
              </w:rPr>
              <w:t xml:space="preserve">Kecukupan </w:t>
            </w:r>
            <w:r>
              <w:rPr>
                <w:bCs/>
                <w:sz w:val="22"/>
                <w:szCs w:val="22"/>
                <w:lang w:val="id-ID" w:eastAsia="id-ID"/>
              </w:rPr>
              <w:t xml:space="preserve">dan kelengkapan </w:t>
            </w:r>
            <w:r>
              <w:rPr>
                <w:bCs/>
                <w:sz w:val="22"/>
                <w:szCs w:val="22"/>
                <w:lang w:eastAsia="id-ID"/>
              </w:rPr>
              <w:t>in</w:t>
            </w:r>
            <w:r>
              <w:rPr>
                <w:bCs/>
                <w:sz w:val="22"/>
                <w:szCs w:val="22"/>
                <w:lang w:val="id-ID" w:eastAsia="id-ID"/>
              </w:rPr>
              <w:t>-</w:t>
            </w:r>
            <w:r>
              <w:rPr>
                <w:bCs/>
                <w:sz w:val="22"/>
                <w:szCs w:val="22"/>
                <w:lang w:eastAsia="id-ID"/>
              </w:rPr>
              <w:t>formasi</w:t>
            </w:r>
            <w:r>
              <w:rPr>
                <w:bCs/>
                <w:sz w:val="22"/>
                <w:szCs w:val="22"/>
                <w:lang w:val="id-ID" w:eastAsia="id-ID"/>
              </w:rPr>
              <w:t>;</w:t>
            </w:r>
            <w:r>
              <w:rPr>
                <w:bCs/>
                <w:sz w:val="22"/>
                <w:szCs w:val="22"/>
                <w:lang w:eastAsia="id-ID"/>
              </w:rPr>
              <w:t xml:space="preserve"> ketepat</w:t>
            </w:r>
            <w:r>
              <w:rPr>
                <w:bCs/>
                <w:sz w:val="22"/>
                <w:szCs w:val="22"/>
                <w:lang w:val="id-ID" w:eastAsia="id-ID"/>
              </w:rPr>
              <w:t>-</w:t>
            </w:r>
            <w:r>
              <w:rPr>
                <w:bCs/>
                <w:sz w:val="22"/>
                <w:szCs w:val="22"/>
                <w:lang w:eastAsia="id-ID"/>
              </w:rPr>
              <w:t>an menjelaskan pendekatan, teori  dan kajian psikologi sastra</w:t>
            </w:r>
          </w:p>
        </w:tc>
        <w:tc>
          <w:tcPr>
            <w:tcW w:w="1843" w:type="dxa"/>
            <w:gridSpan w:val="2"/>
            <w:shd w:val="clear" w:color="auto" w:fill="auto"/>
          </w:tcPr>
          <w:p w14:paraId="78C1F40B">
            <w:pPr>
              <w:rPr>
                <w:sz w:val="22"/>
                <w:szCs w:val="22"/>
                <w:lang w:val="id-ID"/>
              </w:rPr>
            </w:pPr>
            <w:r>
              <w:rPr>
                <w:b/>
                <w:sz w:val="22"/>
                <w:szCs w:val="22"/>
              </w:rPr>
              <w:t>Kriteria</w:t>
            </w:r>
            <w:r>
              <w:rPr>
                <w:sz w:val="22"/>
                <w:szCs w:val="22"/>
              </w:rPr>
              <w:t xml:space="preserve">: </w:t>
            </w:r>
            <w:r>
              <w:rPr>
                <w:sz w:val="22"/>
                <w:szCs w:val="22"/>
                <w:lang w:val="id-ID"/>
              </w:rPr>
              <w:t xml:space="preserve">kecukup-an, </w:t>
            </w:r>
            <w:r>
              <w:rPr>
                <w:sz w:val="22"/>
                <w:szCs w:val="22"/>
              </w:rPr>
              <w:t>ketepatan dan penguasaan</w:t>
            </w:r>
          </w:p>
          <w:p w14:paraId="3D51D77D">
            <w:pPr>
              <w:rPr>
                <w:sz w:val="22"/>
                <w:szCs w:val="22"/>
                <w:lang w:val="id-ID"/>
              </w:rPr>
            </w:pPr>
            <w:r>
              <w:rPr>
                <w:sz w:val="22"/>
                <w:szCs w:val="22"/>
                <w:lang w:val="id-ID"/>
              </w:rPr>
              <w:t>Bentuk tes lisan</w:t>
            </w:r>
          </w:p>
        </w:tc>
        <w:tc>
          <w:tcPr>
            <w:tcW w:w="1843" w:type="dxa"/>
            <w:gridSpan w:val="3"/>
            <w:shd w:val="clear" w:color="auto" w:fill="auto"/>
          </w:tcPr>
          <w:p w14:paraId="5412CC7B">
            <w:pPr>
              <w:ind w:left="72"/>
              <w:rPr>
                <w:bCs/>
                <w:sz w:val="22"/>
                <w:szCs w:val="22"/>
                <w:lang w:eastAsia="id-ID"/>
              </w:rPr>
            </w:pPr>
            <w:r>
              <w:rPr>
                <w:bCs/>
                <w:sz w:val="22"/>
                <w:szCs w:val="22"/>
                <w:lang w:val="id-ID" w:eastAsia="id-ID"/>
              </w:rPr>
              <w:t xml:space="preserve">Ceramah, </w:t>
            </w:r>
            <w:r>
              <w:rPr>
                <w:bCs/>
                <w:sz w:val="22"/>
                <w:szCs w:val="22"/>
                <w:lang w:eastAsia="id-ID"/>
              </w:rPr>
              <w:t>diskusi</w:t>
            </w:r>
          </w:p>
          <w:p w14:paraId="323EC8F6">
            <w:pPr>
              <w:ind w:left="72"/>
              <w:jc w:val="both"/>
              <w:rPr>
                <w:bCs/>
                <w:sz w:val="22"/>
                <w:szCs w:val="22"/>
                <w:lang w:eastAsia="id-ID"/>
              </w:rPr>
            </w:pPr>
          </w:p>
        </w:tc>
        <w:tc>
          <w:tcPr>
            <w:tcW w:w="2693" w:type="dxa"/>
            <w:gridSpan w:val="3"/>
            <w:shd w:val="clear" w:color="auto" w:fill="auto"/>
          </w:tcPr>
          <w:p w14:paraId="02B19D7C">
            <w:pPr>
              <w:shd w:val="clear" w:color="auto" w:fill="FFFFFF"/>
              <w:rPr>
                <w:color w:val="333333"/>
                <w:sz w:val="22"/>
                <w:szCs w:val="22"/>
              </w:rPr>
            </w:pPr>
            <w:r>
              <w:rPr>
                <w:color w:val="333333"/>
                <w:sz w:val="22"/>
                <w:szCs w:val="22"/>
              </w:rPr>
              <w:t>Pendekatan Psikologi Sastra</w:t>
            </w:r>
          </w:p>
          <w:p w14:paraId="53E9D411">
            <w:pPr>
              <w:shd w:val="clear" w:color="auto" w:fill="FFFFFF"/>
              <w:rPr>
                <w:color w:val="333333"/>
                <w:sz w:val="22"/>
                <w:szCs w:val="22"/>
              </w:rPr>
            </w:pPr>
            <w:r>
              <w:rPr>
                <w:color w:val="333333"/>
                <w:sz w:val="22"/>
                <w:szCs w:val="22"/>
              </w:rPr>
              <w:t>Teori Psikologi Sastra</w:t>
            </w:r>
          </w:p>
          <w:p w14:paraId="2F788AF2">
            <w:pPr>
              <w:shd w:val="clear" w:color="auto" w:fill="FFFFFF"/>
              <w:rPr>
                <w:bCs/>
                <w:sz w:val="22"/>
                <w:szCs w:val="22"/>
                <w:lang w:eastAsia="id-ID"/>
              </w:rPr>
            </w:pPr>
            <w:r>
              <w:rPr>
                <w:color w:val="333333"/>
                <w:sz w:val="22"/>
                <w:szCs w:val="22"/>
              </w:rPr>
              <w:t>Kajian Psikologi Sastra</w:t>
            </w:r>
          </w:p>
        </w:tc>
        <w:tc>
          <w:tcPr>
            <w:tcW w:w="2268" w:type="dxa"/>
            <w:gridSpan w:val="2"/>
            <w:shd w:val="clear" w:color="auto" w:fill="auto"/>
          </w:tcPr>
          <w:p w14:paraId="1E65C246">
            <w:pPr>
              <w:jc w:val="center"/>
              <w:rPr>
                <w:b/>
                <w:bCs/>
                <w:sz w:val="20"/>
                <w:szCs w:val="20"/>
                <w:lang w:eastAsia="id-ID"/>
              </w:rPr>
            </w:pPr>
            <w:r>
              <w:rPr>
                <w:b/>
                <w:bCs/>
                <w:sz w:val="20"/>
                <w:szCs w:val="20"/>
                <w:lang w:eastAsia="id-ID"/>
              </w:rPr>
              <w:t>5</w:t>
            </w:r>
          </w:p>
        </w:tc>
      </w:tr>
      <w:tr w14:paraId="4DEA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4A1CC7E4">
            <w:pPr>
              <w:ind w:left="-90" w:right="-108"/>
              <w:jc w:val="center"/>
              <w:rPr>
                <w:b/>
                <w:bCs/>
                <w:sz w:val="20"/>
                <w:szCs w:val="20"/>
                <w:lang w:eastAsia="id-ID"/>
              </w:rPr>
            </w:pPr>
            <w:r>
              <w:rPr>
                <w:b/>
                <w:bCs/>
                <w:sz w:val="20"/>
                <w:szCs w:val="20"/>
                <w:lang w:eastAsia="id-ID"/>
              </w:rPr>
              <w:t>7</w:t>
            </w:r>
          </w:p>
        </w:tc>
        <w:tc>
          <w:tcPr>
            <w:tcW w:w="2410" w:type="dxa"/>
            <w:gridSpan w:val="2"/>
            <w:shd w:val="clear" w:color="auto" w:fill="auto"/>
          </w:tcPr>
          <w:p w14:paraId="39119987">
            <w:pPr>
              <w:shd w:val="clear" w:color="auto" w:fill="FFFFFF"/>
              <w:rPr>
                <w:sz w:val="22"/>
                <w:szCs w:val="22"/>
              </w:rPr>
            </w:pPr>
            <w:r>
              <w:rPr>
                <w:bCs/>
                <w:sz w:val="22"/>
                <w:szCs w:val="22"/>
                <w:lang w:eastAsia="id-ID"/>
              </w:rPr>
              <w:t>Mahasiswa mampu memahami psikologi pengarang, pembaca, dan karya sastra</w:t>
            </w:r>
          </w:p>
          <w:p w14:paraId="63758D21">
            <w:pPr>
              <w:jc w:val="both"/>
              <w:rPr>
                <w:bCs/>
                <w:sz w:val="22"/>
                <w:szCs w:val="22"/>
                <w:lang w:val="id-ID" w:eastAsia="id-ID"/>
              </w:rPr>
            </w:pPr>
          </w:p>
        </w:tc>
        <w:tc>
          <w:tcPr>
            <w:tcW w:w="2409" w:type="dxa"/>
            <w:gridSpan w:val="4"/>
            <w:shd w:val="clear" w:color="auto" w:fill="auto"/>
          </w:tcPr>
          <w:p w14:paraId="7B5917AF">
            <w:pPr>
              <w:shd w:val="clear" w:color="auto" w:fill="FFFFFF"/>
              <w:rPr>
                <w:sz w:val="22"/>
                <w:szCs w:val="22"/>
              </w:rPr>
            </w:pPr>
            <w:r>
              <w:rPr>
                <w:bCs/>
                <w:sz w:val="22"/>
                <w:szCs w:val="22"/>
                <w:lang w:eastAsia="id-ID"/>
              </w:rPr>
              <w:t>Kecukupan</w:t>
            </w:r>
            <w:r>
              <w:rPr>
                <w:bCs/>
                <w:sz w:val="22"/>
                <w:szCs w:val="22"/>
                <w:lang w:val="id-ID" w:eastAsia="id-ID"/>
              </w:rPr>
              <w:t xml:space="preserve"> dan kelengkapan</w:t>
            </w:r>
            <w:r>
              <w:rPr>
                <w:bCs/>
                <w:sz w:val="22"/>
                <w:szCs w:val="22"/>
                <w:lang w:eastAsia="id-ID"/>
              </w:rPr>
              <w:t xml:space="preserve"> in</w:t>
            </w:r>
            <w:r>
              <w:rPr>
                <w:bCs/>
                <w:sz w:val="22"/>
                <w:szCs w:val="22"/>
                <w:lang w:val="id-ID" w:eastAsia="id-ID"/>
              </w:rPr>
              <w:t>-</w:t>
            </w:r>
            <w:r>
              <w:rPr>
                <w:bCs/>
                <w:sz w:val="22"/>
                <w:szCs w:val="22"/>
                <w:lang w:eastAsia="id-ID"/>
              </w:rPr>
              <w:t>formasi</w:t>
            </w:r>
            <w:r>
              <w:rPr>
                <w:bCs/>
                <w:sz w:val="22"/>
                <w:szCs w:val="22"/>
                <w:lang w:val="id-ID" w:eastAsia="id-ID"/>
              </w:rPr>
              <w:t xml:space="preserve">; </w:t>
            </w:r>
            <w:r>
              <w:rPr>
                <w:bCs/>
                <w:sz w:val="22"/>
                <w:szCs w:val="22"/>
                <w:lang w:eastAsia="id-ID"/>
              </w:rPr>
              <w:t>ketepat</w:t>
            </w:r>
            <w:r>
              <w:rPr>
                <w:bCs/>
                <w:sz w:val="22"/>
                <w:szCs w:val="22"/>
                <w:lang w:val="id-ID" w:eastAsia="id-ID"/>
              </w:rPr>
              <w:t>-</w:t>
            </w:r>
            <w:r>
              <w:rPr>
                <w:bCs/>
                <w:sz w:val="22"/>
                <w:szCs w:val="22"/>
                <w:lang w:eastAsia="id-ID"/>
              </w:rPr>
              <w:t xml:space="preserve">an </w:t>
            </w:r>
            <w:r>
              <w:rPr>
                <w:bCs/>
                <w:sz w:val="22"/>
                <w:szCs w:val="22"/>
                <w:lang w:val="id-ID" w:eastAsia="id-ID"/>
              </w:rPr>
              <w:t>m</w:t>
            </w:r>
            <w:r>
              <w:rPr>
                <w:bCs/>
                <w:sz w:val="22"/>
                <w:szCs w:val="22"/>
                <w:lang w:eastAsia="id-ID"/>
              </w:rPr>
              <w:t>enjelaskan</w:t>
            </w:r>
            <w:r>
              <w:rPr>
                <w:bCs/>
                <w:sz w:val="22"/>
                <w:szCs w:val="22"/>
                <w:lang w:val="id-ID" w:eastAsia="id-ID"/>
              </w:rPr>
              <w:t xml:space="preserve"> </w:t>
            </w:r>
            <w:r>
              <w:rPr>
                <w:bCs/>
                <w:sz w:val="22"/>
                <w:szCs w:val="22"/>
                <w:lang w:eastAsia="id-ID"/>
              </w:rPr>
              <w:t>psikologi pengarang, pembaca, dan karya sastra</w:t>
            </w:r>
          </w:p>
        </w:tc>
        <w:tc>
          <w:tcPr>
            <w:tcW w:w="1843" w:type="dxa"/>
            <w:gridSpan w:val="2"/>
            <w:shd w:val="clear" w:color="auto" w:fill="auto"/>
          </w:tcPr>
          <w:p w14:paraId="469955ED">
            <w:pPr>
              <w:rPr>
                <w:sz w:val="20"/>
                <w:szCs w:val="20"/>
                <w:lang w:val="id-ID"/>
              </w:rPr>
            </w:pPr>
            <w:r>
              <w:rPr>
                <w:b/>
                <w:sz w:val="20"/>
                <w:szCs w:val="20"/>
              </w:rPr>
              <w:t xml:space="preserve">Kriteria: </w:t>
            </w:r>
            <w:r>
              <w:rPr>
                <w:sz w:val="20"/>
                <w:szCs w:val="20"/>
              </w:rPr>
              <w:t>kecermatan,</w:t>
            </w:r>
            <w:r>
              <w:rPr>
                <w:b/>
                <w:sz w:val="20"/>
                <w:szCs w:val="20"/>
              </w:rPr>
              <w:t xml:space="preserve"> </w:t>
            </w:r>
            <w:r>
              <w:rPr>
                <w:sz w:val="20"/>
                <w:szCs w:val="20"/>
              </w:rPr>
              <w:t>ketepatan dan penguasaan</w:t>
            </w:r>
          </w:p>
          <w:p w14:paraId="4EB9DF87">
            <w:pPr>
              <w:rPr>
                <w:sz w:val="20"/>
                <w:szCs w:val="20"/>
                <w:lang w:val="id-ID"/>
              </w:rPr>
            </w:pPr>
            <w:r>
              <w:rPr>
                <w:sz w:val="20"/>
                <w:szCs w:val="20"/>
                <w:lang w:val="id-ID"/>
              </w:rPr>
              <w:t>Bentuk penugasan</w:t>
            </w:r>
          </w:p>
          <w:p w14:paraId="35E2B08D">
            <w:pPr>
              <w:rPr>
                <w:sz w:val="20"/>
                <w:szCs w:val="20"/>
              </w:rPr>
            </w:pPr>
          </w:p>
        </w:tc>
        <w:tc>
          <w:tcPr>
            <w:tcW w:w="1843" w:type="dxa"/>
            <w:gridSpan w:val="3"/>
            <w:shd w:val="clear" w:color="auto" w:fill="auto"/>
          </w:tcPr>
          <w:p w14:paraId="0AA23D1F">
            <w:pPr>
              <w:rPr>
                <w:bCs/>
                <w:sz w:val="20"/>
                <w:szCs w:val="20"/>
                <w:lang w:val="id-ID" w:eastAsia="id-ID"/>
              </w:rPr>
            </w:pPr>
            <w:r>
              <w:rPr>
                <w:bCs/>
                <w:sz w:val="20"/>
                <w:szCs w:val="20"/>
                <w:lang w:val="id-ID" w:eastAsia="id-ID"/>
              </w:rPr>
              <w:t>Ceramah, penugasan,</w:t>
            </w:r>
            <w:r>
              <w:rPr>
                <w:bCs/>
                <w:sz w:val="20"/>
                <w:szCs w:val="20"/>
                <w:lang w:eastAsia="id-ID"/>
              </w:rPr>
              <w:t xml:space="preserve"> dan </w:t>
            </w:r>
            <w:r>
              <w:rPr>
                <w:bCs/>
                <w:sz w:val="20"/>
                <w:szCs w:val="20"/>
                <w:lang w:val="id-ID" w:eastAsia="id-ID"/>
              </w:rPr>
              <w:t>d</w:t>
            </w:r>
            <w:r>
              <w:rPr>
                <w:bCs/>
                <w:sz w:val="20"/>
                <w:szCs w:val="20"/>
                <w:lang w:eastAsia="id-ID"/>
              </w:rPr>
              <w:t>iskusi</w:t>
            </w:r>
          </w:p>
          <w:p w14:paraId="41E9D4E8">
            <w:pPr>
              <w:ind w:left="72"/>
              <w:jc w:val="both"/>
              <w:rPr>
                <w:bCs/>
                <w:sz w:val="20"/>
                <w:szCs w:val="20"/>
                <w:lang w:eastAsia="id-ID"/>
              </w:rPr>
            </w:pPr>
          </w:p>
        </w:tc>
        <w:tc>
          <w:tcPr>
            <w:tcW w:w="2693" w:type="dxa"/>
            <w:gridSpan w:val="3"/>
            <w:shd w:val="clear" w:color="auto" w:fill="auto"/>
          </w:tcPr>
          <w:p w14:paraId="27A77399">
            <w:pPr>
              <w:rPr>
                <w:sz w:val="22"/>
                <w:szCs w:val="22"/>
              </w:rPr>
            </w:pPr>
            <w:r>
              <w:rPr>
                <w:sz w:val="22"/>
                <w:szCs w:val="22"/>
              </w:rPr>
              <w:t>Psikologi Pengarang</w:t>
            </w:r>
          </w:p>
          <w:p w14:paraId="40B8062D">
            <w:pPr>
              <w:rPr>
                <w:sz w:val="22"/>
                <w:szCs w:val="22"/>
              </w:rPr>
            </w:pPr>
            <w:r>
              <w:rPr>
                <w:sz w:val="22"/>
                <w:szCs w:val="22"/>
              </w:rPr>
              <w:t>Psikologi Pembaca</w:t>
            </w:r>
          </w:p>
          <w:p w14:paraId="2C26EC56">
            <w:pPr>
              <w:rPr>
                <w:sz w:val="22"/>
                <w:szCs w:val="22"/>
              </w:rPr>
            </w:pPr>
            <w:r>
              <w:rPr>
                <w:sz w:val="22"/>
                <w:szCs w:val="22"/>
              </w:rPr>
              <w:t>Psikologi Karya Sastra</w:t>
            </w:r>
          </w:p>
          <w:p w14:paraId="678CA872">
            <w:pPr>
              <w:shd w:val="clear" w:color="auto" w:fill="FFFFFF"/>
              <w:rPr>
                <w:bCs/>
                <w:sz w:val="22"/>
                <w:szCs w:val="22"/>
                <w:lang w:eastAsia="id-ID"/>
              </w:rPr>
            </w:pPr>
          </w:p>
        </w:tc>
        <w:tc>
          <w:tcPr>
            <w:tcW w:w="2268" w:type="dxa"/>
            <w:gridSpan w:val="2"/>
            <w:shd w:val="clear" w:color="auto" w:fill="auto"/>
          </w:tcPr>
          <w:p w14:paraId="2B59E3DE">
            <w:pPr>
              <w:jc w:val="center"/>
              <w:rPr>
                <w:b/>
                <w:bCs/>
                <w:sz w:val="20"/>
                <w:szCs w:val="20"/>
                <w:lang w:val="id-ID" w:eastAsia="id-ID"/>
              </w:rPr>
            </w:pPr>
            <w:r>
              <w:rPr>
                <w:b/>
                <w:bCs/>
                <w:sz w:val="20"/>
                <w:szCs w:val="20"/>
                <w:lang w:val="id-ID" w:eastAsia="id-ID"/>
              </w:rPr>
              <w:t>10</w:t>
            </w:r>
          </w:p>
        </w:tc>
      </w:tr>
      <w:tr w14:paraId="404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074A231A">
            <w:pPr>
              <w:ind w:left="-90" w:right="-108"/>
              <w:jc w:val="center"/>
              <w:rPr>
                <w:b/>
                <w:bCs/>
                <w:sz w:val="20"/>
                <w:szCs w:val="20"/>
                <w:lang w:eastAsia="id-ID"/>
              </w:rPr>
            </w:pPr>
            <w:r>
              <w:rPr>
                <w:b/>
                <w:bCs/>
                <w:sz w:val="20"/>
                <w:szCs w:val="20"/>
                <w:lang w:eastAsia="id-ID"/>
              </w:rPr>
              <w:t>8</w:t>
            </w:r>
          </w:p>
        </w:tc>
        <w:tc>
          <w:tcPr>
            <w:tcW w:w="2410" w:type="dxa"/>
            <w:gridSpan w:val="2"/>
            <w:shd w:val="clear" w:color="auto" w:fill="auto"/>
          </w:tcPr>
          <w:p w14:paraId="5A1C9205">
            <w:pPr>
              <w:rPr>
                <w:b/>
                <w:bCs/>
                <w:sz w:val="22"/>
                <w:szCs w:val="22"/>
                <w:lang w:eastAsia="id-ID"/>
              </w:rPr>
            </w:pPr>
            <w:r>
              <w:rPr>
                <w:b/>
                <w:bCs/>
                <w:sz w:val="22"/>
                <w:szCs w:val="22"/>
                <w:lang w:eastAsia="id-ID"/>
              </w:rPr>
              <w:t>Ujian Tengah Semester</w:t>
            </w:r>
          </w:p>
        </w:tc>
        <w:tc>
          <w:tcPr>
            <w:tcW w:w="2409" w:type="dxa"/>
            <w:gridSpan w:val="4"/>
            <w:shd w:val="clear" w:color="auto" w:fill="auto"/>
          </w:tcPr>
          <w:p w14:paraId="23332BFE">
            <w:pPr>
              <w:shd w:val="clear" w:color="auto" w:fill="FFFFFF"/>
              <w:rPr>
                <w:bCs/>
                <w:sz w:val="22"/>
                <w:szCs w:val="22"/>
                <w:lang w:eastAsia="id-ID"/>
              </w:rPr>
            </w:pPr>
          </w:p>
        </w:tc>
        <w:tc>
          <w:tcPr>
            <w:tcW w:w="1843" w:type="dxa"/>
            <w:gridSpan w:val="2"/>
            <w:shd w:val="clear" w:color="auto" w:fill="auto"/>
          </w:tcPr>
          <w:p w14:paraId="57370095">
            <w:pPr>
              <w:rPr>
                <w:b/>
                <w:sz w:val="20"/>
                <w:szCs w:val="20"/>
              </w:rPr>
            </w:pPr>
          </w:p>
        </w:tc>
        <w:tc>
          <w:tcPr>
            <w:tcW w:w="1843" w:type="dxa"/>
            <w:gridSpan w:val="3"/>
            <w:shd w:val="clear" w:color="auto" w:fill="auto"/>
          </w:tcPr>
          <w:p w14:paraId="6324ED32">
            <w:pPr>
              <w:rPr>
                <w:bCs/>
                <w:sz w:val="20"/>
                <w:szCs w:val="20"/>
                <w:lang w:val="id-ID" w:eastAsia="id-ID"/>
              </w:rPr>
            </w:pPr>
          </w:p>
        </w:tc>
        <w:tc>
          <w:tcPr>
            <w:tcW w:w="2693" w:type="dxa"/>
            <w:gridSpan w:val="3"/>
            <w:shd w:val="clear" w:color="auto" w:fill="auto"/>
          </w:tcPr>
          <w:p w14:paraId="2B760556"/>
        </w:tc>
        <w:tc>
          <w:tcPr>
            <w:tcW w:w="2268" w:type="dxa"/>
            <w:gridSpan w:val="2"/>
            <w:shd w:val="clear" w:color="auto" w:fill="auto"/>
          </w:tcPr>
          <w:p w14:paraId="055FDBD1">
            <w:pPr>
              <w:jc w:val="center"/>
              <w:rPr>
                <w:b/>
                <w:bCs/>
                <w:sz w:val="20"/>
                <w:szCs w:val="20"/>
                <w:lang w:val="id-ID" w:eastAsia="id-ID"/>
              </w:rPr>
            </w:pPr>
          </w:p>
        </w:tc>
      </w:tr>
      <w:tr w14:paraId="7BD7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53B92AC1">
            <w:pPr>
              <w:ind w:left="-90" w:right="-108"/>
              <w:jc w:val="center"/>
              <w:rPr>
                <w:b/>
                <w:bCs/>
                <w:sz w:val="20"/>
                <w:szCs w:val="20"/>
                <w:lang w:val="id-ID" w:eastAsia="id-ID"/>
              </w:rPr>
            </w:pPr>
            <w:r>
              <w:rPr>
                <w:b/>
                <w:bCs/>
                <w:sz w:val="20"/>
                <w:szCs w:val="20"/>
                <w:lang w:eastAsia="id-ID"/>
              </w:rPr>
              <w:t>9</w:t>
            </w:r>
            <w:r>
              <w:rPr>
                <w:b/>
                <w:bCs/>
                <w:sz w:val="20"/>
                <w:szCs w:val="20"/>
                <w:lang w:val="id-ID" w:eastAsia="id-ID"/>
              </w:rPr>
              <w:t>.</w:t>
            </w:r>
          </w:p>
        </w:tc>
        <w:tc>
          <w:tcPr>
            <w:tcW w:w="2410" w:type="dxa"/>
            <w:gridSpan w:val="2"/>
            <w:shd w:val="clear" w:color="auto" w:fill="auto"/>
          </w:tcPr>
          <w:p w14:paraId="2A895EBD">
            <w:pPr>
              <w:rPr>
                <w:sz w:val="22"/>
                <w:szCs w:val="22"/>
              </w:rPr>
            </w:pPr>
            <w:r>
              <w:rPr>
                <w:bCs/>
                <w:sz w:val="22"/>
                <w:szCs w:val="22"/>
                <w:lang w:eastAsia="id-ID"/>
              </w:rPr>
              <w:t xml:space="preserve">Mahasiswa mampu memahami  </w:t>
            </w:r>
            <w:r>
              <w:rPr>
                <w:sz w:val="22"/>
                <w:szCs w:val="22"/>
              </w:rPr>
              <w:t>kritik sastra feminis psikoanalisis</w:t>
            </w:r>
          </w:p>
          <w:p w14:paraId="0A7C3EE2">
            <w:pPr>
              <w:rPr>
                <w:bCs/>
                <w:sz w:val="22"/>
                <w:szCs w:val="22"/>
                <w:lang w:eastAsia="id-ID"/>
              </w:rPr>
            </w:pPr>
          </w:p>
        </w:tc>
        <w:tc>
          <w:tcPr>
            <w:tcW w:w="2409" w:type="dxa"/>
            <w:gridSpan w:val="4"/>
            <w:shd w:val="clear" w:color="auto" w:fill="auto"/>
          </w:tcPr>
          <w:p w14:paraId="64C8664A">
            <w:pPr>
              <w:rPr>
                <w:sz w:val="22"/>
                <w:szCs w:val="22"/>
              </w:rPr>
            </w:pPr>
            <w:r>
              <w:rPr>
                <w:bCs/>
                <w:sz w:val="22"/>
                <w:szCs w:val="22"/>
                <w:lang w:eastAsia="id-ID"/>
              </w:rPr>
              <w:t>Kecermatan dan ketepatan</w:t>
            </w:r>
            <w:r>
              <w:rPr>
                <w:bCs/>
                <w:sz w:val="22"/>
                <w:szCs w:val="22"/>
                <w:lang w:val="id-ID" w:eastAsia="id-ID"/>
              </w:rPr>
              <w:t xml:space="preserve"> kelengkapan</w:t>
            </w:r>
            <w:r>
              <w:rPr>
                <w:bCs/>
                <w:sz w:val="22"/>
                <w:szCs w:val="22"/>
                <w:lang w:eastAsia="id-ID"/>
              </w:rPr>
              <w:t xml:space="preserve"> in</w:t>
            </w:r>
            <w:r>
              <w:rPr>
                <w:bCs/>
                <w:sz w:val="22"/>
                <w:szCs w:val="22"/>
                <w:lang w:val="id-ID" w:eastAsia="id-ID"/>
              </w:rPr>
              <w:t>-</w:t>
            </w:r>
            <w:r>
              <w:rPr>
                <w:bCs/>
                <w:sz w:val="22"/>
                <w:szCs w:val="22"/>
                <w:lang w:eastAsia="id-ID"/>
              </w:rPr>
              <w:t>formasi</w:t>
            </w:r>
            <w:r>
              <w:rPr>
                <w:bCs/>
                <w:sz w:val="22"/>
                <w:szCs w:val="22"/>
                <w:lang w:val="id-ID" w:eastAsia="id-ID"/>
              </w:rPr>
              <w:t xml:space="preserve">; </w:t>
            </w:r>
            <w:r>
              <w:rPr>
                <w:bCs/>
                <w:sz w:val="22"/>
                <w:szCs w:val="22"/>
                <w:lang w:eastAsia="id-ID"/>
              </w:rPr>
              <w:t>ketepat</w:t>
            </w:r>
            <w:r>
              <w:rPr>
                <w:bCs/>
                <w:sz w:val="22"/>
                <w:szCs w:val="22"/>
                <w:lang w:val="id-ID" w:eastAsia="id-ID"/>
              </w:rPr>
              <w:t>-</w:t>
            </w:r>
            <w:r>
              <w:rPr>
                <w:bCs/>
                <w:sz w:val="22"/>
                <w:szCs w:val="22"/>
                <w:lang w:eastAsia="id-ID"/>
              </w:rPr>
              <w:t xml:space="preserve">an </w:t>
            </w:r>
            <w:r>
              <w:rPr>
                <w:bCs/>
                <w:sz w:val="22"/>
                <w:szCs w:val="22"/>
                <w:lang w:val="id-ID" w:eastAsia="id-ID"/>
              </w:rPr>
              <w:t>m</w:t>
            </w:r>
            <w:r>
              <w:rPr>
                <w:bCs/>
                <w:sz w:val="22"/>
                <w:szCs w:val="22"/>
                <w:lang w:eastAsia="id-ID"/>
              </w:rPr>
              <w:t>enjelaskan</w:t>
            </w:r>
            <w:r>
              <w:rPr>
                <w:bCs/>
                <w:sz w:val="22"/>
                <w:szCs w:val="22"/>
                <w:lang w:val="id-ID" w:eastAsia="id-ID"/>
              </w:rPr>
              <w:t xml:space="preserve"> </w:t>
            </w:r>
            <w:r>
              <w:rPr>
                <w:sz w:val="22"/>
                <w:szCs w:val="22"/>
              </w:rPr>
              <w:t>kritik sastra feminis osikoanalisis</w:t>
            </w:r>
          </w:p>
        </w:tc>
        <w:tc>
          <w:tcPr>
            <w:tcW w:w="1843" w:type="dxa"/>
            <w:gridSpan w:val="2"/>
            <w:shd w:val="clear" w:color="auto" w:fill="auto"/>
          </w:tcPr>
          <w:p w14:paraId="09009B85">
            <w:pPr>
              <w:rPr>
                <w:sz w:val="20"/>
                <w:szCs w:val="20"/>
                <w:lang w:val="id-ID"/>
              </w:rPr>
            </w:pPr>
            <w:r>
              <w:rPr>
                <w:b/>
                <w:sz w:val="20"/>
                <w:szCs w:val="20"/>
              </w:rPr>
              <w:t>Kriteria</w:t>
            </w:r>
            <w:r>
              <w:rPr>
                <w:sz w:val="20"/>
                <w:szCs w:val="20"/>
              </w:rPr>
              <w:t>: kecermat-an, ketepatan, dan penguasaan</w:t>
            </w:r>
          </w:p>
          <w:p w14:paraId="18CD0209">
            <w:pPr>
              <w:rPr>
                <w:sz w:val="20"/>
                <w:szCs w:val="20"/>
                <w:lang w:val="id-ID"/>
              </w:rPr>
            </w:pPr>
            <w:r>
              <w:rPr>
                <w:sz w:val="20"/>
                <w:szCs w:val="20"/>
                <w:lang w:val="id-ID"/>
              </w:rPr>
              <w:t>Bentuk penugasan</w:t>
            </w:r>
          </w:p>
          <w:p w14:paraId="6F5BE65A">
            <w:pPr>
              <w:rPr>
                <w:sz w:val="20"/>
                <w:szCs w:val="20"/>
              </w:rPr>
            </w:pPr>
          </w:p>
        </w:tc>
        <w:tc>
          <w:tcPr>
            <w:tcW w:w="1843" w:type="dxa"/>
            <w:gridSpan w:val="3"/>
            <w:shd w:val="clear" w:color="auto" w:fill="auto"/>
          </w:tcPr>
          <w:p w14:paraId="002E1014">
            <w:pPr>
              <w:rPr>
                <w:bCs/>
                <w:sz w:val="20"/>
                <w:szCs w:val="20"/>
                <w:lang w:val="id-ID" w:eastAsia="id-ID"/>
              </w:rPr>
            </w:pPr>
            <w:r>
              <w:rPr>
                <w:bCs/>
                <w:sz w:val="20"/>
                <w:szCs w:val="20"/>
                <w:lang w:val="id-ID" w:eastAsia="id-ID"/>
              </w:rPr>
              <w:t>Ceramah, penugasan,</w:t>
            </w:r>
            <w:r>
              <w:rPr>
                <w:bCs/>
                <w:sz w:val="20"/>
                <w:szCs w:val="20"/>
                <w:lang w:eastAsia="id-ID"/>
              </w:rPr>
              <w:t xml:space="preserve"> dan </w:t>
            </w:r>
            <w:r>
              <w:rPr>
                <w:bCs/>
                <w:sz w:val="20"/>
                <w:szCs w:val="20"/>
                <w:lang w:val="id-ID" w:eastAsia="id-ID"/>
              </w:rPr>
              <w:t>d</w:t>
            </w:r>
            <w:r>
              <w:rPr>
                <w:bCs/>
                <w:sz w:val="20"/>
                <w:szCs w:val="20"/>
                <w:lang w:eastAsia="id-ID"/>
              </w:rPr>
              <w:t>iskusi</w:t>
            </w:r>
          </w:p>
          <w:p w14:paraId="170ABBF3">
            <w:pPr>
              <w:rPr>
                <w:bCs/>
                <w:sz w:val="20"/>
                <w:szCs w:val="20"/>
                <w:lang w:eastAsia="id-ID"/>
              </w:rPr>
            </w:pPr>
          </w:p>
        </w:tc>
        <w:tc>
          <w:tcPr>
            <w:tcW w:w="2693" w:type="dxa"/>
            <w:gridSpan w:val="3"/>
            <w:shd w:val="clear" w:color="auto" w:fill="auto"/>
          </w:tcPr>
          <w:p w14:paraId="21EFBA7F">
            <w:r>
              <w:t xml:space="preserve">Kritik Sastra Feminis </w:t>
            </w:r>
          </w:p>
          <w:p w14:paraId="6CE7F6B7">
            <w:r>
              <w:t>Psikoanalisis</w:t>
            </w:r>
          </w:p>
          <w:p w14:paraId="024B3620">
            <w:pPr>
              <w:pStyle w:val="16"/>
              <w:rPr>
                <w:rFonts w:ascii="Times New Roman" w:hAnsi="Times New Roman" w:cs="Times New Roman"/>
                <w:sz w:val="24"/>
                <w:szCs w:val="24"/>
              </w:rPr>
            </w:pPr>
          </w:p>
          <w:p w14:paraId="43ED8830">
            <w:pPr>
              <w:rPr>
                <w:bCs/>
                <w:sz w:val="20"/>
                <w:szCs w:val="20"/>
                <w:lang w:val="id-ID" w:eastAsia="id-ID"/>
              </w:rPr>
            </w:pPr>
          </w:p>
        </w:tc>
        <w:tc>
          <w:tcPr>
            <w:tcW w:w="2268" w:type="dxa"/>
            <w:gridSpan w:val="2"/>
            <w:shd w:val="clear" w:color="auto" w:fill="auto"/>
          </w:tcPr>
          <w:p w14:paraId="3F160FFB">
            <w:pPr>
              <w:jc w:val="center"/>
              <w:rPr>
                <w:b/>
                <w:bCs/>
                <w:sz w:val="20"/>
                <w:szCs w:val="20"/>
                <w:lang w:eastAsia="id-ID"/>
              </w:rPr>
            </w:pPr>
            <w:r>
              <w:rPr>
                <w:b/>
                <w:bCs/>
                <w:sz w:val="20"/>
                <w:szCs w:val="20"/>
                <w:lang w:eastAsia="id-ID"/>
              </w:rPr>
              <w:t>5</w:t>
            </w:r>
          </w:p>
        </w:tc>
      </w:tr>
      <w:tr w14:paraId="2E21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60F92EA6">
            <w:pPr>
              <w:ind w:left="-90" w:right="-108"/>
              <w:jc w:val="center"/>
              <w:rPr>
                <w:b/>
                <w:bCs/>
                <w:sz w:val="20"/>
                <w:szCs w:val="20"/>
                <w:lang w:val="id-ID" w:eastAsia="id-ID"/>
              </w:rPr>
            </w:pPr>
            <w:r>
              <w:rPr>
                <w:b/>
                <w:bCs/>
                <w:sz w:val="20"/>
                <w:szCs w:val="20"/>
                <w:lang w:eastAsia="id-ID"/>
              </w:rPr>
              <w:t>10</w:t>
            </w:r>
            <w:r>
              <w:rPr>
                <w:b/>
                <w:bCs/>
                <w:sz w:val="20"/>
                <w:szCs w:val="20"/>
                <w:lang w:val="id-ID" w:eastAsia="id-ID"/>
              </w:rPr>
              <w:t>.</w:t>
            </w:r>
          </w:p>
        </w:tc>
        <w:tc>
          <w:tcPr>
            <w:tcW w:w="2410" w:type="dxa"/>
            <w:gridSpan w:val="2"/>
            <w:shd w:val="clear" w:color="auto" w:fill="auto"/>
          </w:tcPr>
          <w:p w14:paraId="5A91324A">
            <w:pPr>
              <w:rPr>
                <w:sz w:val="22"/>
                <w:szCs w:val="22"/>
              </w:rPr>
            </w:pPr>
            <w:r>
              <w:rPr>
                <w:bCs/>
                <w:sz w:val="22"/>
                <w:szCs w:val="22"/>
                <w:lang w:eastAsia="id-ID"/>
              </w:rPr>
              <w:t xml:space="preserve">Mahasiswa mampu memahami </w:t>
            </w:r>
            <w:r>
              <w:rPr>
                <w:sz w:val="22"/>
                <w:szCs w:val="22"/>
              </w:rPr>
              <w:t>menganalisis karya sastra dengan perspektif psikologi sastra dan menerapkan  kajian psikologi Sastra terhadap karya sastra Indonesia</w:t>
            </w:r>
          </w:p>
          <w:p w14:paraId="75CD2110">
            <w:pPr>
              <w:jc w:val="both"/>
              <w:rPr>
                <w:bCs/>
                <w:sz w:val="22"/>
                <w:szCs w:val="22"/>
                <w:lang w:eastAsia="id-ID"/>
              </w:rPr>
            </w:pPr>
          </w:p>
        </w:tc>
        <w:tc>
          <w:tcPr>
            <w:tcW w:w="2409" w:type="dxa"/>
            <w:gridSpan w:val="4"/>
            <w:shd w:val="clear" w:color="auto" w:fill="auto"/>
          </w:tcPr>
          <w:p w14:paraId="72572FD9">
            <w:pPr>
              <w:rPr>
                <w:sz w:val="22"/>
                <w:szCs w:val="22"/>
              </w:rPr>
            </w:pPr>
            <w:r>
              <w:rPr>
                <w:bCs/>
                <w:sz w:val="22"/>
                <w:szCs w:val="22"/>
                <w:lang w:eastAsia="id-ID"/>
              </w:rPr>
              <w:t>Kecermatan dan ketepatan</w:t>
            </w:r>
            <w:r>
              <w:rPr>
                <w:bCs/>
                <w:sz w:val="22"/>
                <w:szCs w:val="22"/>
                <w:lang w:val="id-ID" w:eastAsia="id-ID"/>
              </w:rPr>
              <w:t xml:space="preserve"> kelengkapan</w:t>
            </w:r>
            <w:r>
              <w:rPr>
                <w:bCs/>
                <w:sz w:val="22"/>
                <w:szCs w:val="22"/>
                <w:lang w:eastAsia="id-ID"/>
              </w:rPr>
              <w:t xml:space="preserve"> in</w:t>
            </w:r>
            <w:r>
              <w:rPr>
                <w:bCs/>
                <w:sz w:val="22"/>
                <w:szCs w:val="22"/>
                <w:lang w:val="id-ID" w:eastAsia="id-ID"/>
              </w:rPr>
              <w:t>-</w:t>
            </w:r>
            <w:r>
              <w:rPr>
                <w:bCs/>
                <w:sz w:val="22"/>
                <w:szCs w:val="22"/>
                <w:lang w:eastAsia="id-ID"/>
              </w:rPr>
              <w:t>formasi</w:t>
            </w:r>
            <w:r>
              <w:rPr>
                <w:bCs/>
                <w:sz w:val="22"/>
                <w:szCs w:val="22"/>
                <w:lang w:val="id-ID" w:eastAsia="id-ID"/>
              </w:rPr>
              <w:t xml:space="preserve">; </w:t>
            </w:r>
            <w:r>
              <w:rPr>
                <w:bCs/>
                <w:sz w:val="22"/>
                <w:szCs w:val="22"/>
                <w:lang w:eastAsia="id-ID"/>
              </w:rPr>
              <w:t xml:space="preserve">ketepatan </w:t>
            </w:r>
            <w:r>
              <w:rPr>
                <w:bCs/>
                <w:sz w:val="22"/>
                <w:szCs w:val="22"/>
                <w:lang w:val="id-ID" w:eastAsia="id-ID"/>
              </w:rPr>
              <w:t>m</w:t>
            </w:r>
            <w:r>
              <w:rPr>
                <w:bCs/>
                <w:sz w:val="22"/>
                <w:szCs w:val="22"/>
                <w:lang w:eastAsia="id-ID"/>
              </w:rPr>
              <w:t>enjelaskan</w:t>
            </w:r>
            <w:r>
              <w:rPr>
                <w:bCs/>
                <w:sz w:val="22"/>
                <w:szCs w:val="22"/>
                <w:lang w:val="id-ID" w:eastAsia="id-ID"/>
              </w:rPr>
              <w:t xml:space="preserve"> </w:t>
            </w:r>
            <w:r>
              <w:rPr>
                <w:sz w:val="22"/>
                <w:szCs w:val="22"/>
              </w:rPr>
              <w:t>analisis karya sastra dengan perspektif psikologi sastra dan menerapkan  kajian psikologi sastra terhadap karya sastra Indonesia</w:t>
            </w:r>
          </w:p>
        </w:tc>
        <w:tc>
          <w:tcPr>
            <w:tcW w:w="1843" w:type="dxa"/>
            <w:gridSpan w:val="2"/>
            <w:shd w:val="clear" w:color="auto" w:fill="auto"/>
          </w:tcPr>
          <w:p w14:paraId="3E7D47D1">
            <w:pPr>
              <w:rPr>
                <w:sz w:val="20"/>
                <w:szCs w:val="20"/>
              </w:rPr>
            </w:pPr>
            <w:r>
              <w:rPr>
                <w:b/>
                <w:sz w:val="20"/>
                <w:szCs w:val="20"/>
              </w:rPr>
              <w:t>Kriteria</w:t>
            </w:r>
            <w:r>
              <w:rPr>
                <w:sz w:val="20"/>
                <w:szCs w:val="20"/>
              </w:rPr>
              <w:t>: kecermatan, ketepatan, dan penguasaan</w:t>
            </w:r>
          </w:p>
          <w:p w14:paraId="13CFFC0F">
            <w:pPr>
              <w:rPr>
                <w:b/>
                <w:sz w:val="20"/>
                <w:szCs w:val="20"/>
              </w:rPr>
            </w:pPr>
            <w:r>
              <w:rPr>
                <w:b/>
                <w:sz w:val="20"/>
                <w:szCs w:val="20"/>
              </w:rPr>
              <w:t>Bentuk</w:t>
            </w:r>
            <w:r>
              <w:rPr>
                <w:sz w:val="20"/>
                <w:szCs w:val="20"/>
              </w:rPr>
              <w:t xml:space="preserve">: </w:t>
            </w:r>
            <w:r>
              <w:rPr>
                <w:sz w:val="20"/>
                <w:szCs w:val="20"/>
                <w:lang w:val="id-ID"/>
              </w:rPr>
              <w:t>tes dan penugasan</w:t>
            </w:r>
          </w:p>
        </w:tc>
        <w:tc>
          <w:tcPr>
            <w:tcW w:w="1843" w:type="dxa"/>
            <w:gridSpan w:val="3"/>
            <w:shd w:val="clear" w:color="auto" w:fill="auto"/>
          </w:tcPr>
          <w:p w14:paraId="19F02863">
            <w:pPr>
              <w:rPr>
                <w:bCs/>
                <w:sz w:val="20"/>
                <w:szCs w:val="20"/>
                <w:lang w:val="id-ID" w:eastAsia="id-ID"/>
              </w:rPr>
            </w:pPr>
            <w:r>
              <w:rPr>
                <w:bCs/>
                <w:sz w:val="20"/>
                <w:szCs w:val="20"/>
                <w:lang w:val="id-ID" w:eastAsia="id-ID"/>
              </w:rPr>
              <w:t>Ceramah, penugasan,</w:t>
            </w:r>
            <w:r>
              <w:rPr>
                <w:bCs/>
                <w:sz w:val="20"/>
                <w:szCs w:val="20"/>
                <w:lang w:eastAsia="id-ID"/>
              </w:rPr>
              <w:t xml:space="preserve"> dan </w:t>
            </w:r>
            <w:r>
              <w:rPr>
                <w:bCs/>
                <w:sz w:val="20"/>
                <w:szCs w:val="20"/>
                <w:lang w:val="id-ID" w:eastAsia="id-ID"/>
              </w:rPr>
              <w:t>d</w:t>
            </w:r>
            <w:r>
              <w:rPr>
                <w:bCs/>
                <w:sz w:val="20"/>
                <w:szCs w:val="20"/>
                <w:lang w:eastAsia="id-ID"/>
              </w:rPr>
              <w:t>iskusi</w:t>
            </w:r>
          </w:p>
          <w:p w14:paraId="68EFE908">
            <w:pPr>
              <w:rPr>
                <w:bCs/>
                <w:sz w:val="20"/>
                <w:szCs w:val="20"/>
                <w:lang w:val="id-ID" w:eastAsia="id-ID"/>
              </w:rPr>
            </w:pPr>
          </w:p>
        </w:tc>
        <w:tc>
          <w:tcPr>
            <w:tcW w:w="2693" w:type="dxa"/>
            <w:gridSpan w:val="3"/>
            <w:shd w:val="clear" w:color="auto" w:fill="auto"/>
          </w:tcPr>
          <w:p w14:paraId="26B29B62">
            <w:pPr>
              <w:jc w:val="both"/>
            </w:pPr>
            <w:r>
              <w:t>Analisis Karya Sastra dengan Perspektif Psikologi Sastra</w:t>
            </w:r>
          </w:p>
          <w:p w14:paraId="00EA07C3">
            <w:pPr>
              <w:jc w:val="both"/>
            </w:pPr>
            <w:r>
              <w:t>Kajian</w:t>
            </w:r>
          </w:p>
          <w:p w14:paraId="27942E61">
            <w:pPr>
              <w:jc w:val="both"/>
              <w:rPr>
                <w:bCs/>
                <w:sz w:val="22"/>
                <w:szCs w:val="22"/>
                <w:lang w:val="id-ID" w:eastAsia="id-ID"/>
              </w:rPr>
            </w:pPr>
            <w:r>
              <w:t xml:space="preserve">Penerapan kajian Psikologi Sastra terhadap Karya Sastra Indonesia </w:t>
            </w:r>
          </w:p>
        </w:tc>
        <w:tc>
          <w:tcPr>
            <w:tcW w:w="2268" w:type="dxa"/>
            <w:gridSpan w:val="2"/>
            <w:shd w:val="clear" w:color="auto" w:fill="auto"/>
          </w:tcPr>
          <w:p w14:paraId="0E350BFE">
            <w:pPr>
              <w:jc w:val="center"/>
              <w:rPr>
                <w:b/>
                <w:bCs/>
                <w:sz w:val="20"/>
                <w:szCs w:val="20"/>
                <w:lang w:eastAsia="id-ID"/>
              </w:rPr>
            </w:pPr>
            <w:r>
              <w:rPr>
                <w:b/>
                <w:bCs/>
                <w:sz w:val="20"/>
                <w:szCs w:val="20"/>
                <w:lang w:eastAsia="id-ID"/>
              </w:rPr>
              <w:t>5</w:t>
            </w:r>
          </w:p>
        </w:tc>
      </w:tr>
      <w:tr w14:paraId="66AC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4E217372">
            <w:pPr>
              <w:ind w:left="-90" w:right="-108"/>
              <w:jc w:val="center"/>
              <w:rPr>
                <w:b/>
                <w:bCs/>
                <w:sz w:val="20"/>
                <w:szCs w:val="20"/>
                <w:lang w:val="id-ID" w:eastAsia="id-ID"/>
              </w:rPr>
            </w:pPr>
            <w:r>
              <w:rPr>
                <w:b/>
                <w:bCs/>
                <w:sz w:val="20"/>
                <w:szCs w:val="20"/>
                <w:lang w:eastAsia="id-ID"/>
              </w:rPr>
              <w:t>11-</w:t>
            </w:r>
          </w:p>
        </w:tc>
        <w:tc>
          <w:tcPr>
            <w:tcW w:w="2410" w:type="dxa"/>
            <w:gridSpan w:val="2"/>
            <w:shd w:val="clear" w:color="auto" w:fill="auto"/>
          </w:tcPr>
          <w:p w14:paraId="041663EA">
            <w:pPr>
              <w:shd w:val="clear" w:color="auto" w:fill="FFFFFF"/>
              <w:rPr>
                <w:bCs/>
                <w:sz w:val="22"/>
                <w:szCs w:val="22"/>
                <w:lang w:eastAsia="id-ID"/>
              </w:rPr>
            </w:pPr>
            <w:r>
              <w:rPr>
                <w:bCs/>
                <w:sz w:val="22"/>
                <w:szCs w:val="22"/>
                <w:lang w:eastAsia="id-ID"/>
              </w:rPr>
              <w:t>Mahasiswa mampu memahami hubungan p</w:t>
            </w:r>
            <w:r>
              <w:rPr>
                <w:sz w:val="22"/>
                <w:szCs w:val="22"/>
              </w:rPr>
              <w:t xml:space="preserve">sikologi sastra dan sastra anak serta </w:t>
            </w:r>
          </w:p>
          <w:p w14:paraId="6E5E9537">
            <w:pPr>
              <w:rPr>
                <w:sz w:val="22"/>
                <w:szCs w:val="22"/>
              </w:rPr>
            </w:pPr>
            <w:r>
              <w:rPr>
                <w:sz w:val="22"/>
                <w:szCs w:val="22"/>
              </w:rPr>
              <w:t xml:space="preserve">nilai pendidikan </w:t>
            </w:r>
          </w:p>
          <w:p w14:paraId="150C12F6">
            <w:pPr>
              <w:shd w:val="clear" w:color="auto" w:fill="FFFFFF"/>
              <w:rPr>
                <w:bCs/>
                <w:sz w:val="22"/>
                <w:szCs w:val="22"/>
                <w:lang w:val="id-ID" w:eastAsia="id-ID"/>
              </w:rPr>
            </w:pPr>
            <w:r>
              <w:rPr>
                <w:bCs/>
                <w:sz w:val="22"/>
                <w:szCs w:val="22"/>
                <w:lang w:eastAsia="id-ID"/>
              </w:rPr>
              <w:t xml:space="preserve">pendidikan karakter </w:t>
            </w:r>
          </w:p>
        </w:tc>
        <w:tc>
          <w:tcPr>
            <w:tcW w:w="2409" w:type="dxa"/>
            <w:gridSpan w:val="4"/>
            <w:shd w:val="clear" w:color="auto" w:fill="auto"/>
          </w:tcPr>
          <w:p w14:paraId="1669296D">
            <w:pPr>
              <w:shd w:val="clear" w:color="auto" w:fill="FFFFFF"/>
              <w:rPr>
                <w:bCs/>
                <w:sz w:val="22"/>
                <w:szCs w:val="22"/>
                <w:lang w:eastAsia="id-ID"/>
              </w:rPr>
            </w:pPr>
            <w:r>
              <w:rPr>
                <w:bCs/>
                <w:sz w:val="22"/>
                <w:szCs w:val="22"/>
                <w:lang w:eastAsia="id-ID"/>
              </w:rPr>
              <w:t>Kecukupan</w:t>
            </w:r>
            <w:r>
              <w:rPr>
                <w:bCs/>
                <w:sz w:val="22"/>
                <w:szCs w:val="22"/>
                <w:lang w:val="id-ID" w:eastAsia="id-ID"/>
              </w:rPr>
              <w:t xml:space="preserve"> dan kelengkapan</w:t>
            </w:r>
            <w:r>
              <w:rPr>
                <w:bCs/>
                <w:sz w:val="22"/>
                <w:szCs w:val="22"/>
                <w:lang w:eastAsia="id-ID"/>
              </w:rPr>
              <w:t xml:space="preserve"> in</w:t>
            </w:r>
            <w:r>
              <w:rPr>
                <w:bCs/>
                <w:sz w:val="22"/>
                <w:szCs w:val="22"/>
                <w:lang w:val="id-ID" w:eastAsia="id-ID"/>
              </w:rPr>
              <w:t>-</w:t>
            </w:r>
            <w:r>
              <w:rPr>
                <w:bCs/>
                <w:sz w:val="22"/>
                <w:szCs w:val="22"/>
                <w:lang w:eastAsia="id-ID"/>
              </w:rPr>
              <w:t>formasi dalam menjelaskan penerapan hubungan p</w:t>
            </w:r>
            <w:r>
              <w:rPr>
                <w:sz w:val="22"/>
                <w:szCs w:val="22"/>
              </w:rPr>
              <w:t xml:space="preserve">sikologi sastra dan sastra anak serta </w:t>
            </w:r>
          </w:p>
          <w:p w14:paraId="40FC16D0">
            <w:pPr>
              <w:rPr>
                <w:sz w:val="22"/>
                <w:szCs w:val="22"/>
              </w:rPr>
            </w:pPr>
            <w:r>
              <w:rPr>
                <w:sz w:val="22"/>
                <w:szCs w:val="22"/>
              </w:rPr>
              <w:t xml:space="preserve">nilai pendidikan </w:t>
            </w:r>
          </w:p>
          <w:p w14:paraId="6E2D3E47">
            <w:pPr>
              <w:rPr>
                <w:sz w:val="22"/>
                <w:szCs w:val="22"/>
                <w:lang w:val="id-ID"/>
              </w:rPr>
            </w:pPr>
            <w:r>
              <w:rPr>
                <w:bCs/>
                <w:sz w:val="22"/>
                <w:szCs w:val="22"/>
                <w:lang w:eastAsia="id-ID"/>
              </w:rPr>
              <w:t xml:space="preserve">pendidikan karakter </w:t>
            </w:r>
            <w:r>
              <w:rPr>
                <w:sz w:val="22"/>
                <w:szCs w:val="22"/>
                <w:lang w:val="id-ID"/>
              </w:rPr>
              <w:t xml:space="preserve"> </w:t>
            </w:r>
          </w:p>
        </w:tc>
        <w:tc>
          <w:tcPr>
            <w:tcW w:w="1843" w:type="dxa"/>
            <w:gridSpan w:val="2"/>
            <w:shd w:val="clear" w:color="auto" w:fill="auto"/>
          </w:tcPr>
          <w:p w14:paraId="36521E90">
            <w:pPr>
              <w:rPr>
                <w:sz w:val="20"/>
                <w:szCs w:val="20"/>
              </w:rPr>
            </w:pPr>
            <w:r>
              <w:rPr>
                <w:b/>
                <w:sz w:val="20"/>
                <w:szCs w:val="20"/>
              </w:rPr>
              <w:t>Kriteria</w:t>
            </w:r>
            <w:r>
              <w:rPr>
                <w:sz w:val="20"/>
                <w:szCs w:val="20"/>
              </w:rPr>
              <w:t>: ketepatan dan penguasaan</w:t>
            </w:r>
          </w:p>
          <w:p w14:paraId="6DF828E8">
            <w:pPr>
              <w:rPr>
                <w:sz w:val="20"/>
                <w:szCs w:val="20"/>
                <w:lang w:val="id-ID"/>
              </w:rPr>
            </w:pPr>
            <w:r>
              <w:rPr>
                <w:b/>
                <w:sz w:val="20"/>
                <w:szCs w:val="20"/>
              </w:rPr>
              <w:t>Bentuk</w:t>
            </w:r>
            <w:r>
              <w:rPr>
                <w:sz w:val="20"/>
                <w:szCs w:val="20"/>
              </w:rPr>
              <w:t xml:space="preserve">: </w:t>
            </w:r>
            <w:r>
              <w:rPr>
                <w:sz w:val="20"/>
                <w:szCs w:val="20"/>
                <w:lang w:val="id-ID"/>
              </w:rPr>
              <w:t>tes</w:t>
            </w:r>
          </w:p>
          <w:p w14:paraId="38D2E293">
            <w:pPr>
              <w:rPr>
                <w:sz w:val="20"/>
                <w:szCs w:val="20"/>
              </w:rPr>
            </w:pPr>
            <w:r>
              <w:rPr>
                <w:sz w:val="20"/>
                <w:szCs w:val="20"/>
                <w:lang w:val="id-ID"/>
              </w:rPr>
              <w:t>Porto</w:t>
            </w:r>
          </w:p>
        </w:tc>
        <w:tc>
          <w:tcPr>
            <w:tcW w:w="1843" w:type="dxa"/>
            <w:gridSpan w:val="3"/>
            <w:shd w:val="clear" w:color="auto" w:fill="auto"/>
          </w:tcPr>
          <w:p w14:paraId="71935C72">
            <w:pPr>
              <w:rPr>
                <w:bCs/>
                <w:sz w:val="20"/>
                <w:szCs w:val="20"/>
                <w:lang w:eastAsia="id-ID"/>
              </w:rPr>
            </w:pPr>
            <w:r>
              <w:rPr>
                <w:bCs/>
                <w:sz w:val="20"/>
                <w:szCs w:val="20"/>
                <w:lang w:val="id-ID" w:eastAsia="id-ID"/>
              </w:rPr>
              <w:t>Ceramah, tugas,</w:t>
            </w:r>
            <w:r>
              <w:rPr>
                <w:bCs/>
                <w:sz w:val="20"/>
                <w:szCs w:val="20"/>
                <w:lang w:eastAsia="id-ID"/>
              </w:rPr>
              <w:t xml:space="preserve"> dan </w:t>
            </w:r>
            <w:r>
              <w:rPr>
                <w:bCs/>
                <w:sz w:val="20"/>
                <w:szCs w:val="20"/>
                <w:lang w:val="id-ID" w:eastAsia="id-ID"/>
              </w:rPr>
              <w:t>d</w:t>
            </w:r>
            <w:r>
              <w:rPr>
                <w:bCs/>
                <w:sz w:val="20"/>
                <w:szCs w:val="20"/>
                <w:lang w:eastAsia="id-ID"/>
              </w:rPr>
              <w:t>iskusi</w:t>
            </w:r>
          </w:p>
          <w:p w14:paraId="20F06942">
            <w:pPr>
              <w:rPr>
                <w:bCs/>
                <w:sz w:val="20"/>
                <w:szCs w:val="20"/>
                <w:lang w:val="id-ID" w:eastAsia="id-ID"/>
              </w:rPr>
            </w:pPr>
          </w:p>
        </w:tc>
        <w:tc>
          <w:tcPr>
            <w:tcW w:w="2693" w:type="dxa"/>
            <w:gridSpan w:val="3"/>
            <w:shd w:val="clear" w:color="auto" w:fill="auto"/>
          </w:tcPr>
          <w:p w14:paraId="62700B6A">
            <w:pPr>
              <w:shd w:val="clear" w:color="auto" w:fill="FFFFFF"/>
            </w:pPr>
            <w:r>
              <w:rPr>
                <w:bCs/>
                <w:lang w:eastAsia="id-ID"/>
              </w:rPr>
              <w:t>P</w:t>
            </w:r>
            <w:r>
              <w:t xml:space="preserve">sikologi Sastra </w:t>
            </w:r>
          </w:p>
          <w:p w14:paraId="7FCB003E">
            <w:pPr>
              <w:shd w:val="clear" w:color="auto" w:fill="FFFFFF"/>
              <w:rPr>
                <w:bCs/>
                <w:lang w:eastAsia="id-ID"/>
              </w:rPr>
            </w:pPr>
            <w:r>
              <w:t xml:space="preserve">Sastra anak </w:t>
            </w:r>
          </w:p>
          <w:p w14:paraId="141E1615">
            <w:r>
              <w:t xml:space="preserve">Nilai </w:t>
            </w:r>
            <w:r>
              <w:rPr>
                <w:color w:val="333333"/>
              </w:rPr>
              <w:t>Pendidikan Karakter</w:t>
            </w:r>
            <w:r>
              <w:rPr>
                <w:b/>
                <w:bCs/>
                <w:sz w:val="20"/>
                <w:szCs w:val="20"/>
                <w:lang w:eastAsia="id-ID"/>
              </w:rPr>
              <w:t xml:space="preserve"> </w:t>
            </w:r>
          </w:p>
        </w:tc>
        <w:tc>
          <w:tcPr>
            <w:tcW w:w="2268" w:type="dxa"/>
            <w:gridSpan w:val="2"/>
            <w:shd w:val="clear" w:color="auto" w:fill="auto"/>
          </w:tcPr>
          <w:p w14:paraId="5EF02459">
            <w:pPr>
              <w:jc w:val="center"/>
              <w:rPr>
                <w:b/>
                <w:bCs/>
                <w:sz w:val="20"/>
                <w:szCs w:val="20"/>
                <w:lang w:val="id-ID" w:eastAsia="id-ID"/>
              </w:rPr>
            </w:pPr>
            <w:r>
              <w:rPr>
                <w:b/>
                <w:bCs/>
                <w:sz w:val="20"/>
                <w:szCs w:val="20"/>
                <w:lang w:val="id-ID" w:eastAsia="id-ID"/>
              </w:rPr>
              <w:t>5</w:t>
            </w:r>
          </w:p>
        </w:tc>
      </w:tr>
      <w:tr w14:paraId="5BB7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023843BF">
            <w:pPr>
              <w:ind w:left="-90" w:right="-108"/>
              <w:jc w:val="center"/>
              <w:rPr>
                <w:b/>
                <w:bCs/>
                <w:sz w:val="20"/>
                <w:szCs w:val="20"/>
                <w:lang w:val="id-ID" w:eastAsia="id-ID"/>
              </w:rPr>
            </w:pPr>
            <w:r>
              <w:rPr>
                <w:b/>
                <w:bCs/>
                <w:sz w:val="20"/>
                <w:szCs w:val="20"/>
                <w:lang w:val="id-ID" w:eastAsia="id-ID"/>
              </w:rPr>
              <w:t>1</w:t>
            </w:r>
            <w:r>
              <w:rPr>
                <w:b/>
                <w:bCs/>
                <w:sz w:val="20"/>
                <w:szCs w:val="20"/>
                <w:lang w:eastAsia="id-ID"/>
              </w:rPr>
              <w:t>2</w:t>
            </w:r>
            <w:r>
              <w:rPr>
                <w:b/>
                <w:bCs/>
                <w:sz w:val="20"/>
                <w:szCs w:val="20"/>
                <w:lang w:val="id-ID" w:eastAsia="id-ID"/>
              </w:rPr>
              <w:t xml:space="preserve"> </w:t>
            </w:r>
          </w:p>
        </w:tc>
        <w:tc>
          <w:tcPr>
            <w:tcW w:w="2410" w:type="dxa"/>
            <w:gridSpan w:val="2"/>
            <w:shd w:val="clear" w:color="auto" w:fill="auto"/>
          </w:tcPr>
          <w:p w14:paraId="1AC3C9F8">
            <w:pPr>
              <w:shd w:val="clear" w:color="auto" w:fill="FFFFFF"/>
              <w:rPr>
                <w:sz w:val="22"/>
                <w:szCs w:val="22"/>
              </w:rPr>
            </w:pPr>
            <w:r>
              <w:rPr>
                <w:bCs/>
                <w:sz w:val="22"/>
                <w:szCs w:val="22"/>
                <w:lang w:eastAsia="id-ID"/>
              </w:rPr>
              <w:t>Mahasiswa mampu membuat rencana dan melaksanakan penelitian psikologi sastra</w:t>
            </w:r>
          </w:p>
          <w:p w14:paraId="4CE44BC4">
            <w:pPr>
              <w:rPr>
                <w:sz w:val="22"/>
                <w:szCs w:val="22"/>
                <w:lang w:val="id-ID"/>
              </w:rPr>
            </w:pPr>
          </w:p>
        </w:tc>
        <w:tc>
          <w:tcPr>
            <w:tcW w:w="2409" w:type="dxa"/>
            <w:gridSpan w:val="4"/>
            <w:shd w:val="clear" w:color="auto" w:fill="auto"/>
          </w:tcPr>
          <w:p w14:paraId="3C098B67">
            <w:pPr>
              <w:rPr>
                <w:bCs/>
                <w:sz w:val="22"/>
                <w:szCs w:val="22"/>
                <w:lang w:val="id-ID" w:eastAsia="id-ID"/>
              </w:rPr>
            </w:pPr>
            <w:r>
              <w:rPr>
                <w:bCs/>
                <w:sz w:val="22"/>
                <w:szCs w:val="22"/>
                <w:lang w:eastAsia="id-ID"/>
              </w:rPr>
              <w:t>Kecukupan</w:t>
            </w:r>
            <w:r>
              <w:rPr>
                <w:bCs/>
                <w:sz w:val="22"/>
                <w:szCs w:val="22"/>
                <w:lang w:val="id-ID" w:eastAsia="id-ID"/>
              </w:rPr>
              <w:t xml:space="preserve"> dan kelengkapan</w:t>
            </w:r>
            <w:r>
              <w:rPr>
                <w:bCs/>
                <w:sz w:val="22"/>
                <w:szCs w:val="22"/>
                <w:lang w:eastAsia="id-ID"/>
              </w:rPr>
              <w:t xml:space="preserve"> in</w:t>
            </w:r>
            <w:r>
              <w:rPr>
                <w:bCs/>
                <w:sz w:val="22"/>
                <w:szCs w:val="22"/>
                <w:lang w:val="id-ID" w:eastAsia="id-ID"/>
              </w:rPr>
              <w:t>-</w:t>
            </w:r>
            <w:r>
              <w:rPr>
                <w:bCs/>
                <w:sz w:val="22"/>
                <w:szCs w:val="22"/>
                <w:lang w:eastAsia="id-ID"/>
              </w:rPr>
              <w:t>formasi</w:t>
            </w:r>
            <w:r>
              <w:rPr>
                <w:bCs/>
                <w:sz w:val="22"/>
                <w:szCs w:val="22"/>
                <w:lang w:val="id-ID" w:eastAsia="id-ID"/>
              </w:rPr>
              <w:t xml:space="preserve">; </w:t>
            </w:r>
            <w:r>
              <w:rPr>
                <w:bCs/>
                <w:sz w:val="22"/>
                <w:szCs w:val="22"/>
                <w:lang w:eastAsia="id-ID"/>
              </w:rPr>
              <w:t>ketepat</w:t>
            </w:r>
            <w:r>
              <w:rPr>
                <w:bCs/>
                <w:sz w:val="22"/>
                <w:szCs w:val="22"/>
                <w:lang w:val="id-ID" w:eastAsia="id-ID"/>
              </w:rPr>
              <w:t>-</w:t>
            </w:r>
            <w:r>
              <w:rPr>
                <w:bCs/>
                <w:sz w:val="22"/>
                <w:szCs w:val="22"/>
                <w:lang w:eastAsia="id-ID"/>
              </w:rPr>
              <w:t xml:space="preserve">an </w:t>
            </w:r>
            <w:r>
              <w:rPr>
                <w:bCs/>
                <w:sz w:val="22"/>
                <w:szCs w:val="22"/>
                <w:lang w:val="id-ID" w:eastAsia="id-ID"/>
              </w:rPr>
              <w:t>m</w:t>
            </w:r>
            <w:r>
              <w:rPr>
                <w:bCs/>
                <w:sz w:val="22"/>
                <w:szCs w:val="22"/>
                <w:lang w:eastAsia="id-ID"/>
              </w:rPr>
              <w:t>enjelaskan</w:t>
            </w:r>
          </w:p>
          <w:p w14:paraId="2C1366F7">
            <w:pPr>
              <w:shd w:val="clear" w:color="auto" w:fill="FFFFFF"/>
              <w:rPr>
                <w:sz w:val="22"/>
                <w:szCs w:val="22"/>
              </w:rPr>
            </w:pPr>
            <w:r>
              <w:rPr>
                <w:bCs/>
                <w:sz w:val="22"/>
                <w:szCs w:val="22"/>
                <w:lang w:eastAsia="id-ID"/>
              </w:rPr>
              <w:t>rencana dan pelaksanaan penelitian sastra</w:t>
            </w:r>
          </w:p>
        </w:tc>
        <w:tc>
          <w:tcPr>
            <w:tcW w:w="1843" w:type="dxa"/>
            <w:gridSpan w:val="2"/>
            <w:shd w:val="clear" w:color="auto" w:fill="auto"/>
          </w:tcPr>
          <w:p w14:paraId="1EA80CF8">
            <w:pPr>
              <w:rPr>
                <w:sz w:val="20"/>
                <w:szCs w:val="20"/>
              </w:rPr>
            </w:pPr>
            <w:r>
              <w:rPr>
                <w:b/>
                <w:sz w:val="20"/>
                <w:szCs w:val="20"/>
              </w:rPr>
              <w:t>Kriteria</w:t>
            </w:r>
            <w:r>
              <w:rPr>
                <w:sz w:val="20"/>
                <w:szCs w:val="20"/>
              </w:rPr>
              <w:t>: ketepatan dan penguasaan</w:t>
            </w:r>
          </w:p>
          <w:p w14:paraId="2911AEAD">
            <w:pPr>
              <w:rPr>
                <w:b/>
                <w:sz w:val="20"/>
                <w:szCs w:val="20"/>
              </w:rPr>
            </w:pPr>
            <w:r>
              <w:rPr>
                <w:b/>
                <w:sz w:val="20"/>
                <w:szCs w:val="20"/>
              </w:rPr>
              <w:t>Bentuk</w:t>
            </w:r>
            <w:r>
              <w:rPr>
                <w:sz w:val="20"/>
                <w:szCs w:val="20"/>
              </w:rPr>
              <w:t xml:space="preserve">: </w:t>
            </w:r>
            <w:r>
              <w:rPr>
                <w:sz w:val="20"/>
                <w:szCs w:val="20"/>
                <w:lang w:val="id-ID"/>
              </w:rPr>
              <w:t>tes tulis</w:t>
            </w:r>
          </w:p>
        </w:tc>
        <w:tc>
          <w:tcPr>
            <w:tcW w:w="1843" w:type="dxa"/>
            <w:gridSpan w:val="3"/>
            <w:shd w:val="clear" w:color="auto" w:fill="auto"/>
          </w:tcPr>
          <w:p w14:paraId="2313A392">
            <w:pPr>
              <w:rPr>
                <w:bCs/>
                <w:sz w:val="20"/>
                <w:szCs w:val="20"/>
                <w:lang w:val="id-ID" w:eastAsia="id-ID"/>
              </w:rPr>
            </w:pPr>
            <w:r>
              <w:rPr>
                <w:bCs/>
                <w:sz w:val="20"/>
                <w:szCs w:val="20"/>
                <w:lang w:eastAsia="id-ID"/>
              </w:rPr>
              <w:t>Diskusi, kasus dan proyek</w:t>
            </w:r>
          </w:p>
          <w:p w14:paraId="699A5809">
            <w:pPr>
              <w:rPr>
                <w:bCs/>
                <w:sz w:val="20"/>
                <w:szCs w:val="20"/>
                <w:lang w:val="id-ID" w:eastAsia="id-ID"/>
              </w:rPr>
            </w:pPr>
          </w:p>
        </w:tc>
        <w:tc>
          <w:tcPr>
            <w:tcW w:w="2693" w:type="dxa"/>
            <w:gridSpan w:val="3"/>
            <w:shd w:val="clear" w:color="auto" w:fill="auto"/>
          </w:tcPr>
          <w:p w14:paraId="20163757">
            <w:r>
              <w:t>Rencana Penelitian Psikologi Sastra</w:t>
            </w:r>
          </w:p>
          <w:p w14:paraId="6B826749">
            <w:r>
              <w:t>Pelaksanaan Penelitian Psikologi Sastra</w:t>
            </w:r>
          </w:p>
          <w:p w14:paraId="7FB52F78">
            <w:pPr>
              <w:rPr>
                <w:sz w:val="22"/>
                <w:szCs w:val="22"/>
              </w:rPr>
            </w:pPr>
          </w:p>
        </w:tc>
        <w:tc>
          <w:tcPr>
            <w:tcW w:w="2268" w:type="dxa"/>
            <w:gridSpan w:val="2"/>
            <w:shd w:val="clear" w:color="auto" w:fill="auto"/>
          </w:tcPr>
          <w:p w14:paraId="4A97B178">
            <w:pPr>
              <w:jc w:val="center"/>
              <w:rPr>
                <w:b/>
                <w:bCs/>
                <w:sz w:val="20"/>
                <w:szCs w:val="20"/>
                <w:lang w:val="id-ID" w:eastAsia="id-ID"/>
              </w:rPr>
            </w:pPr>
            <w:r>
              <w:rPr>
                <w:b/>
                <w:bCs/>
                <w:sz w:val="20"/>
                <w:szCs w:val="20"/>
                <w:lang w:val="id-ID" w:eastAsia="id-ID"/>
              </w:rPr>
              <w:t>10</w:t>
            </w:r>
          </w:p>
        </w:tc>
      </w:tr>
      <w:tr w14:paraId="2380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3F1745C0">
            <w:pPr>
              <w:ind w:left="-90" w:right="-108"/>
              <w:jc w:val="center"/>
              <w:rPr>
                <w:b/>
                <w:bCs/>
                <w:sz w:val="20"/>
                <w:szCs w:val="20"/>
                <w:lang w:val="id-ID" w:eastAsia="id-ID"/>
              </w:rPr>
            </w:pPr>
            <w:r>
              <w:rPr>
                <w:b/>
                <w:bCs/>
                <w:sz w:val="20"/>
                <w:szCs w:val="20"/>
                <w:lang w:eastAsia="id-ID"/>
              </w:rPr>
              <w:t>13</w:t>
            </w:r>
            <w:r>
              <w:rPr>
                <w:b/>
                <w:bCs/>
                <w:sz w:val="20"/>
                <w:szCs w:val="20"/>
                <w:lang w:val="id-ID" w:eastAsia="id-ID"/>
              </w:rPr>
              <w:t xml:space="preserve">. </w:t>
            </w:r>
          </w:p>
        </w:tc>
        <w:tc>
          <w:tcPr>
            <w:tcW w:w="2410" w:type="dxa"/>
            <w:gridSpan w:val="2"/>
            <w:shd w:val="clear" w:color="auto" w:fill="auto"/>
          </w:tcPr>
          <w:p w14:paraId="0F5F7D62">
            <w:pPr>
              <w:shd w:val="clear" w:color="auto" w:fill="FFFFFF"/>
              <w:rPr>
                <w:sz w:val="22"/>
                <w:szCs w:val="22"/>
              </w:rPr>
            </w:pPr>
            <w:r>
              <w:rPr>
                <w:bCs/>
                <w:sz w:val="22"/>
                <w:szCs w:val="22"/>
                <w:lang w:eastAsia="id-ID"/>
              </w:rPr>
              <w:t>Mahasiswa mampu membuat rencana dan melaksanakan penelitian psikologi sastra</w:t>
            </w:r>
          </w:p>
          <w:p w14:paraId="2420D6B1">
            <w:pPr>
              <w:rPr>
                <w:sz w:val="22"/>
                <w:szCs w:val="22"/>
                <w:lang w:val="id-ID"/>
              </w:rPr>
            </w:pPr>
          </w:p>
        </w:tc>
        <w:tc>
          <w:tcPr>
            <w:tcW w:w="2409" w:type="dxa"/>
            <w:gridSpan w:val="4"/>
            <w:shd w:val="clear" w:color="auto" w:fill="auto"/>
          </w:tcPr>
          <w:p w14:paraId="62049B0D">
            <w:pPr>
              <w:rPr>
                <w:bCs/>
                <w:sz w:val="22"/>
                <w:szCs w:val="22"/>
                <w:lang w:val="id-ID" w:eastAsia="id-ID"/>
              </w:rPr>
            </w:pPr>
            <w:r>
              <w:rPr>
                <w:bCs/>
                <w:sz w:val="22"/>
                <w:szCs w:val="22"/>
                <w:lang w:eastAsia="id-ID"/>
              </w:rPr>
              <w:t>Kecukupan</w:t>
            </w:r>
            <w:r>
              <w:rPr>
                <w:bCs/>
                <w:sz w:val="22"/>
                <w:szCs w:val="22"/>
                <w:lang w:val="id-ID" w:eastAsia="id-ID"/>
              </w:rPr>
              <w:t xml:space="preserve"> dan kelengkapan</w:t>
            </w:r>
            <w:r>
              <w:rPr>
                <w:bCs/>
                <w:sz w:val="22"/>
                <w:szCs w:val="22"/>
                <w:lang w:eastAsia="id-ID"/>
              </w:rPr>
              <w:t xml:space="preserve"> in</w:t>
            </w:r>
            <w:r>
              <w:rPr>
                <w:bCs/>
                <w:sz w:val="22"/>
                <w:szCs w:val="22"/>
                <w:lang w:val="id-ID" w:eastAsia="id-ID"/>
              </w:rPr>
              <w:t>-</w:t>
            </w:r>
            <w:r>
              <w:rPr>
                <w:bCs/>
                <w:sz w:val="22"/>
                <w:szCs w:val="22"/>
                <w:lang w:eastAsia="id-ID"/>
              </w:rPr>
              <w:t>formasi</w:t>
            </w:r>
            <w:r>
              <w:rPr>
                <w:bCs/>
                <w:sz w:val="22"/>
                <w:szCs w:val="22"/>
                <w:lang w:val="id-ID" w:eastAsia="id-ID"/>
              </w:rPr>
              <w:t xml:space="preserve">; </w:t>
            </w:r>
            <w:r>
              <w:rPr>
                <w:bCs/>
                <w:sz w:val="22"/>
                <w:szCs w:val="22"/>
                <w:lang w:eastAsia="id-ID"/>
              </w:rPr>
              <w:t>ketepat</w:t>
            </w:r>
            <w:r>
              <w:rPr>
                <w:bCs/>
                <w:sz w:val="22"/>
                <w:szCs w:val="22"/>
                <w:lang w:val="id-ID" w:eastAsia="id-ID"/>
              </w:rPr>
              <w:t>-</w:t>
            </w:r>
            <w:r>
              <w:rPr>
                <w:bCs/>
                <w:sz w:val="22"/>
                <w:szCs w:val="22"/>
                <w:lang w:eastAsia="id-ID"/>
              </w:rPr>
              <w:t xml:space="preserve">an </w:t>
            </w:r>
            <w:r>
              <w:rPr>
                <w:bCs/>
                <w:sz w:val="22"/>
                <w:szCs w:val="22"/>
                <w:lang w:val="id-ID" w:eastAsia="id-ID"/>
              </w:rPr>
              <w:t>m</w:t>
            </w:r>
            <w:r>
              <w:rPr>
                <w:bCs/>
                <w:sz w:val="22"/>
                <w:szCs w:val="22"/>
                <w:lang w:eastAsia="id-ID"/>
              </w:rPr>
              <w:t>enjelaskan</w:t>
            </w:r>
          </w:p>
          <w:p w14:paraId="33BD30A2">
            <w:pPr>
              <w:shd w:val="clear" w:color="auto" w:fill="FFFFFF"/>
              <w:rPr>
                <w:sz w:val="22"/>
                <w:szCs w:val="22"/>
              </w:rPr>
            </w:pPr>
            <w:r>
              <w:rPr>
                <w:bCs/>
                <w:sz w:val="22"/>
                <w:szCs w:val="22"/>
                <w:lang w:eastAsia="id-ID"/>
              </w:rPr>
              <w:t>rencana dan pelaksanaan penelitian sastra</w:t>
            </w:r>
          </w:p>
        </w:tc>
        <w:tc>
          <w:tcPr>
            <w:tcW w:w="1843" w:type="dxa"/>
            <w:gridSpan w:val="2"/>
            <w:shd w:val="clear" w:color="auto" w:fill="auto"/>
          </w:tcPr>
          <w:p w14:paraId="05367A58">
            <w:pPr>
              <w:rPr>
                <w:sz w:val="20"/>
                <w:szCs w:val="20"/>
              </w:rPr>
            </w:pPr>
            <w:r>
              <w:rPr>
                <w:b/>
                <w:sz w:val="20"/>
                <w:szCs w:val="20"/>
              </w:rPr>
              <w:t>Kriteria</w:t>
            </w:r>
            <w:r>
              <w:rPr>
                <w:sz w:val="20"/>
                <w:szCs w:val="20"/>
              </w:rPr>
              <w:t>: ketepatan dan penguasaan</w:t>
            </w:r>
          </w:p>
          <w:p w14:paraId="3AD064C5">
            <w:pPr>
              <w:rPr>
                <w:b/>
                <w:sz w:val="20"/>
                <w:szCs w:val="20"/>
              </w:rPr>
            </w:pPr>
            <w:r>
              <w:rPr>
                <w:b/>
                <w:sz w:val="20"/>
                <w:szCs w:val="20"/>
              </w:rPr>
              <w:t>Bentuk</w:t>
            </w:r>
            <w:r>
              <w:rPr>
                <w:sz w:val="20"/>
                <w:szCs w:val="20"/>
              </w:rPr>
              <w:t xml:space="preserve">: </w:t>
            </w:r>
            <w:r>
              <w:rPr>
                <w:sz w:val="20"/>
                <w:szCs w:val="20"/>
                <w:lang w:val="id-ID"/>
              </w:rPr>
              <w:t>tes tulis</w:t>
            </w:r>
          </w:p>
        </w:tc>
        <w:tc>
          <w:tcPr>
            <w:tcW w:w="1843" w:type="dxa"/>
            <w:gridSpan w:val="3"/>
            <w:shd w:val="clear" w:color="auto" w:fill="auto"/>
          </w:tcPr>
          <w:p w14:paraId="2AED2D77">
            <w:pPr>
              <w:rPr>
                <w:bCs/>
                <w:sz w:val="20"/>
                <w:szCs w:val="20"/>
                <w:lang w:val="id-ID" w:eastAsia="id-ID"/>
              </w:rPr>
            </w:pPr>
            <w:r>
              <w:rPr>
                <w:bCs/>
                <w:sz w:val="20"/>
                <w:szCs w:val="20"/>
                <w:lang w:eastAsia="id-ID"/>
              </w:rPr>
              <w:t>Diskusi, kasus dan proyek</w:t>
            </w:r>
          </w:p>
          <w:p w14:paraId="303F36F3">
            <w:pPr>
              <w:rPr>
                <w:bCs/>
                <w:sz w:val="20"/>
                <w:szCs w:val="20"/>
                <w:lang w:val="id-ID" w:eastAsia="id-ID"/>
              </w:rPr>
            </w:pPr>
          </w:p>
        </w:tc>
        <w:tc>
          <w:tcPr>
            <w:tcW w:w="2693" w:type="dxa"/>
            <w:gridSpan w:val="3"/>
            <w:shd w:val="clear" w:color="auto" w:fill="auto"/>
          </w:tcPr>
          <w:p w14:paraId="5A82DD37">
            <w:r>
              <w:t>Rencana Penelitian Psikologi Sastra</w:t>
            </w:r>
          </w:p>
          <w:p w14:paraId="3D44C25C">
            <w:r>
              <w:t>Pelaksanaan Penelitian Psikologi Sastra</w:t>
            </w:r>
          </w:p>
          <w:p w14:paraId="59B8469B">
            <w:pPr>
              <w:rPr>
                <w:sz w:val="22"/>
                <w:szCs w:val="22"/>
              </w:rPr>
            </w:pPr>
          </w:p>
        </w:tc>
        <w:tc>
          <w:tcPr>
            <w:tcW w:w="2268" w:type="dxa"/>
            <w:gridSpan w:val="2"/>
            <w:shd w:val="clear" w:color="auto" w:fill="auto"/>
          </w:tcPr>
          <w:p w14:paraId="534A7A75">
            <w:pPr>
              <w:jc w:val="center"/>
              <w:rPr>
                <w:b/>
                <w:bCs/>
                <w:sz w:val="20"/>
                <w:szCs w:val="20"/>
                <w:lang w:val="id-ID" w:eastAsia="id-ID"/>
              </w:rPr>
            </w:pPr>
            <w:r>
              <w:rPr>
                <w:b/>
                <w:bCs/>
                <w:sz w:val="20"/>
                <w:szCs w:val="20"/>
                <w:lang w:val="id-ID" w:eastAsia="id-ID"/>
              </w:rPr>
              <w:t>10</w:t>
            </w:r>
          </w:p>
        </w:tc>
      </w:tr>
      <w:tr w14:paraId="35F9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582DF6BF">
            <w:pPr>
              <w:ind w:left="-90" w:right="-108"/>
              <w:jc w:val="center"/>
              <w:rPr>
                <w:b/>
                <w:bCs/>
                <w:sz w:val="20"/>
                <w:szCs w:val="20"/>
                <w:lang w:val="id-ID" w:eastAsia="id-ID"/>
              </w:rPr>
            </w:pPr>
            <w:r>
              <w:rPr>
                <w:b/>
                <w:bCs/>
                <w:sz w:val="20"/>
                <w:szCs w:val="20"/>
                <w:lang w:val="id-ID" w:eastAsia="id-ID"/>
              </w:rPr>
              <w:t>1</w:t>
            </w:r>
            <w:r>
              <w:rPr>
                <w:b/>
                <w:bCs/>
                <w:sz w:val="20"/>
                <w:szCs w:val="20"/>
                <w:lang w:eastAsia="id-ID"/>
              </w:rPr>
              <w:t>4</w:t>
            </w:r>
            <w:r>
              <w:rPr>
                <w:b/>
                <w:bCs/>
                <w:sz w:val="20"/>
                <w:szCs w:val="20"/>
                <w:lang w:val="id-ID" w:eastAsia="id-ID"/>
              </w:rPr>
              <w:t>.</w:t>
            </w:r>
          </w:p>
        </w:tc>
        <w:tc>
          <w:tcPr>
            <w:tcW w:w="2410" w:type="dxa"/>
            <w:gridSpan w:val="2"/>
            <w:shd w:val="clear" w:color="auto" w:fill="auto"/>
          </w:tcPr>
          <w:p w14:paraId="54B47B43">
            <w:pPr>
              <w:shd w:val="clear" w:color="auto" w:fill="FFFFFF"/>
              <w:rPr>
                <w:sz w:val="22"/>
                <w:szCs w:val="22"/>
              </w:rPr>
            </w:pPr>
            <w:r>
              <w:rPr>
                <w:bCs/>
                <w:sz w:val="22"/>
                <w:szCs w:val="22"/>
                <w:lang w:eastAsia="id-ID"/>
              </w:rPr>
              <w:t>Mahasiswa mampu merancang, memilih bahan ajar psikologi sastra dalam pembelajaran Bahasa Indonesia di sekolah</w:t>
            </w:r>
          </w:p>
          <w:p w14:paraId="4E9E4D23">
            <w:pPr>
              <w:rPr>
                <w:bCs/>
                <w:sz w:val="22"/>
                <w:szCs w:val="22"/>
                <w:lang w:eastAsia="id-ID"/>
              </w:rPr>
            </w:pPr>
          </w:p>
        </w:tc>
        <w:tc>
          <w:tcPr>
            <w:tcW w:w="2409" w:type="dxa"/>
            <w:gridSpan w:val="4"/>
            <w:shd w:val="clear" w:color="auto" w:fill="auto"/>
          </w:tcPr>
          <w:p w14:paraId="025F70AA">
            <w:pPr>
              <w:rPr>
                <w:bCs/>
                <w:sz w:val="22"/>
                <w:szCs w:val="22"/>
                <w:lang w:val="id-ID" w:eastAsia="id-ID"/>
              </w:rPr>
            </w:pPr>
            <w:r>
              <w:rPr>
                <w:bCs/>
                <w:sz w:val="22"/>
                <w:szCs w:val="22"/>
                <w:lang w:eastAsia="id-ID"/>
              </w:rPr>
              <w:t>Kecukupan</w:t>
            </w:r>
            <w:r>
              <w:rPr>
                <w:bCs/>
                <w:sz w:val="22"/>
                <w:szCs w:val="22"/>
                <w:lang w:val="id-ID" w:eastAsia="id-ID"/>
              </w:rPr>
              <w:t xml:space="preserve"> dan kelengkapan</w:t>
            </w:r>
            <w:r>
              <w:rPr>
                <w:bCs/>
                <w:sz w:val="22"/>
                <w:szCs w:val="22"/>
                <w:lang w:eastAsia="id-ID"/>
              </w:rPr>
              <w:t xml:space="preserve"> in</w:t>
            </w:r>
            <w:r>
              <w:rPr>
                <w:bCs/>
                <w:sz w:val="22"/>
                <w:szCs w:val="22"/>
                <w:lang w:val="id-ID" w:eastAsia="id-ID"/>
              </w:rPr>
              <w:t>-</w:t>
            </w:r>
            <w:r>
              <w:rPr>
                <w:bCs/>
                <w:sz w:val="22"/>
                <w:szCs w:val="22"/>
                <w:lang w:eastAsia="id-ID"/>
              </w:rPr>
              <w:t>formasi</w:t>
            </w:r>
            <w:r>
              <w:rPr>
                <w:bCs/>
                <w:sz w:val="22"/>
                <w:szCs w:val="22"/>
                <w:lang w:val="id-ID" w:eastAsia="id-ID"/>
              </w:rPr>
              <w:t xml:space="preserve">; </w:t>
            </w:r>
            <w:r>
              <w:rPr>
                <w:bCs/>
                <w:sz w:val="22"/>
                <w:szCs w:val="22"/>
                <w:lang w:eastAsia="id-ID"/>
              </w:rPr>
              <w:t>ketepat</w:t>
            </w:r>
            <w:r>
              <w:rPr>
                <w:bCs/>
                <w:sz w:val="22"/>
                <w:szCs w:val="22"/>
                <w:lang w:val="id-ID" w:eastAsia="id-ID"/>
              </w:rPr>
              <w:t>-</w:t>
            </w:r>
            <w:r>
              <w:rPr>
                <w:bCs/>
                <w:sz w:val="22"/>
                <w:szCs w:val="22"/>
                <w:lang w:eastAsia="id-ID"/>
              </w:rPr>
              <w:t xml:space="preserve">an </w:t>
            </w:r>
            <w:r>
              <w:rPr>
                <w:bCs/>
                <w:sz w:val="22"/>
                <w:szCs w:val="22"/>
                <w:lang w:val="id-ID" w:eastAsia="id-ID"/>
              </w:rPr>
              <w:t>m</w:t>
            </w:r>
            <w:r>
              <w:rPr>
                <w:bCs/>
                <w:sz w:val="22"/>
                <w:szCs w:val="22"/>
                <w:lang w:eastAsia="id-ID"/>
              </w:rPr>
              <w:t>enjelaskan</w:t>
            </w:r>
          </w:p>
          <w:p w14:paraId="7EAAFAEE">
            <w:pPr>
              <w:shd w:val="clear" w:color="auto" w:fill="FFFFFF"/>
              <w:rPr>
                <w:sz w:val="22"/>
                <w:szCs w:val="22"/>
              </w:rPr>
            </w:pPr>
            <w:r>
              <w:rPr>
                <w:bCs/>
                <w:sz w:val="22"/>
                <w:szCs w:val="22"/>
                <w:lang w:eastAsia="id-ID"/>
              </w:rPr>
              <w:t>cara merancang, memilih bahan ajar psikologi sastra dalam pembelajaran Bahasa Indonesia di sekolah</w:t>
            </w:r>
            <w:r>
              <w:rPr>
                <w:sz w:val="22"/>
                <w:szCs w:val="22"/>
              </w:rPr>
              <w:t xml:space="preserve"> </w:t>
            </w:r>
          </w:p>
        </w:tc>
        <w:tc>
          <w:tcPr>
            <w:tcW w:w="1843" w:type="dxa"/>
            <w:gridSpan w:val="2"/>
            <w:shd w:val="clear" w:color="auto" w:fill="auto"/>
          </w:tcPr>
          <w:p w14:paraId="24729FAE">
            <w:pPr>
              <w:rPr>
                <w:sz w:val="20"/>
                <w:szCs w:val="20"/>
              </w:rPr>
            </w:pPr>
            <w:r>
              <w:rPr>
                <w:b/>
                <w:sz w:val="20"/>
                <w:szCs w:val="20"/>
              </w:rPr>
              <w:t>Kriteria</w:t>
            </w:r>
            <w:r>
              <w:rPr>
                <w:sz w:val="20"/>
                <w:szCs w:val="20"/>
              </w:rPr>
              <w:t>: ketepatan dan penguasaan</w:t>
            </w:r>
          </w:p>
          <w:p w14:paraId="4619FDBE">
            <w:pPr>
              <w:rPr>
                <w:sz w:val="20"/>
                <w:szCs w:val="20"/>
                <w:lang w:val="id-ID"/>
              </w:rPr>
            </w:pPr>
            <w:r>
              <w:rPr>
                <w:b/>
                <w:sz w:val="20"/>
                <w:szCs w:val="20"/>
              </w:rPr>
              <w:t>Bentuk</w:t>
            </w:r>
            <w:r>
              <w:rPr>
                <w:sz w:val="20"/>
                <w:szCs w:val="20"/>
              </w:rPr>
              <w:t xml:space="preserve">: </w:t>
            </w:r>
            <w:r>
              <w:rPr>
                <w:sz w:val="20"/>
                <w:szCs w:val="20"/>
                <w:lang w:val="id-ID"/>
              </w:rPr>
              <w:t>tes</w:t>
            </w:r>
          </w:p>
          <w:p w14:paraId="3725E010">
            <w:pPr>
              <w:rPr>
                <w:sz w:val="20"/>
                <w:szCs w:val="20"/>
                <w:lang w:val="id-ID"/>
              </w:rPr>
            </w:pPr>
            <w:r>
              <w:rPr>
                <w:sz w:val="20"/>
                <w:szCs w:val="20"/>
                <w:lang w:val="id-ID"/>
              </w:rPr>
              <w:t>Porofolio</w:t>
            </w:r>
          </w:p>
          <w:p w14:paraId="7DC7D95B">
            <w:pPr>
              <w:rPr>
                <w:b/>
                <w:sz w:val="20"/>
                <w:szCs w:val="20"/>
              </w:rPr>
            </w:pPr>
          </w:p>
        </w:tc>
        <w:tc>
          <w:tcPr>
            <w:tcW w:w="1843" w:type="dxa"/>
            <w:gridSpan w:val="3"/>
            <w:shd w:val="clear" w:color="auto" w:fill="auto"/>
          </w:tcPr>
          <w:p w14:paraId="6D2D5C96">
            <w:pPr>
              <w:rPr>
                <w:bCs/>
                <w:sz w:val="20"/>
                <w:szCs w:val="20"/>
                <w:lang w:val="id-ID" w:eastAsia="id-ID"/>
              </w:rPr>
            </w:pPr>
            <w:r>
              <w:rPr>
                <w:bCs/>
                <w:sz w:val="20"/>
                <w:szCs w:val="20"/>
                <w:lang w:eastAsia="id-ID"/>
              </w:rPr>
              <w:t>Diskusi, kasus dan proyek</w:t>
            </w:r>
          </w:p>
          <w:p w14:paraId="262C9333">
            <w:pPr>
              <w:rPr>
                <w:bCs/>
                <w:sz w:val="20"/>
                <w:szCs w:val="20"/>
                <w:lang w:val="id-ID" w:eastAsia="id-ID"/>
              </w:rPr>
            </w:pPr>
          </w:p>
        </w:tc>
        <w:tc>
          <w:tcPr>
            <w:tcW w:w="2693" w:type="dxa"/>
            <w:gridSpan w:val="3"/>
            <w:shd w:val="clear" w:color="auto" w:fill="auto"/>
          </w:tcPr>
          <w:p w14:paraId="14F80C8B">
            <w:pPr>
              <w:rPr>
                <w:sz w:val="22"/>
                <w:szCs w:val="22"/>
              </w:rPr>
            </w:pPr>
            <w:r>
              <w:rPr>
                <w:sz w:val="22"/>
                <w:szCs w:val="22"/>
              </w:rPr>
              <w:t>Merancang Pembelajaran Pembelajaran Psikologi Sastra dalam Pembelajaran Bahasa Indonesia di Sekolah</w:t>
            </w:r>
          </w:p>
          <w:p w14:paraId="00068CA0">
            <w:pPr>
              <w:rPr>
                <w:sz w:val="22"/>
                <w:szCs w:val="22"/>
              </w:rPr>
            </w:pPr>
            <w:r>
              <w:rPr>
                <w:sz w:val="22"/>
                <w:szCs w:val="22"/>
              </w:rPr>
              <w:t xml:space="preserve">Memilih Materi Ajar Psikologi Sastra dalam Bahasa Indonesia untuk Siswa </w:t>
            </w:r>
          </w:p>
        </w:tc>
        <w:tc>
          <w:tcPr>
            <w:tcW w:w="2268" w:type="dxa"/>
            <w:gridSpan w:val="2"/>
            <w:shd w:val="clear" w:color="auto" w:fill="auto"/>
          </w:tcPr>
          <w:p w14:paraId="55CD8E96">
            <w:pPr>
              <w:jc w:val="center"/>
              <w:rPr>
                <w:b/>
                <w:bCs/>
                <w:sz w:val="20"/>
                <w:szCs w:val="20"/>
                <w:lang w:eastAsia="id-ID"/>
              </w:rPr>
            </w:pPr>
            <w:r>
              <w:rPr>
                <w:b/>
                <w:bCs/>
                <w:sz w:val="20"/>
                <w:szCs w:val="20"/>
                <w:lang w:eastAsia="id-ID"/>
              </w:rPr>
              <w:t>10</w:t>
            </w:r>
          </w:p>
        </w:tc>
      </w:tr>
      <w:tr w14:paraId="7467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851" w:type="dxa"/>
            <w:shd w:val="clear" w:color="auto" w:fill="auto"/>
          </w:tcPr>
          <w:p w14:paraId="33F65D92">
            <w:pPr>
              <w:ind w:left="-90" w:right="-108"/>
              <w:jc w:val="center"/>
              <w:rPr>
                <w:b/>
                <w:bCs/>
                <w:sz w:val="20"/>
                <w:szCs w:val="20"/>
                <w:lang w:val="id-ID" w:eastAsia="id-ID"/>
              </w:rPr>
            </w:pPr>
            <w:r>
              <w:rPr>
                <w:b/>
                <w:bCs/>
                <w:sz w:val="20"/>
                <w:szCs w:val="20"/>
                <w:lang w:val="id-ID" w:eastAsia="id-ID"/>
              </w:rPr>
              <w:t>1</w:t>
            </w:r>
            <w:r>
              <w:rPr>
                <w:b/>
                <w:bCs/>
                <w:sz w:val="20"/>
                <w:szCs w:val="20"/>
                <w:lang w:eastAsia="id-ID"/>
              </w:rPr>
              <w:t>5</w:t>
            </w:r>
            <w:r>
              <w:rPr>
                <w:b/>
                <w:bCs/>
                <w:sz w:val="20"/>
                <w:szCs w:val="20"/>
                <w:lang w:val="id-ID" w:eastAsia="id-ID"/>
              </w:rPr>
              <w:t>.</w:t>
            </w:r>
          </w:p>
        </w:tc>
        <w:tc>
          <w:tcPr>
            <w:tcW w:w="2410" w:type="dxa"/>
            <w:gridSpan w:val="2"/>
            <w:shd w:val="clear" w:color="auto" w:fill="auto"/>
          </w:tcPr>
          <w:p w14:paraId="04932F92">
            <w:pPr>
              <w:shd w:val="clear" w:color="auto" w:fill="FFFFFF"/>
              <w:rPr>
                <w:sz w:val="22"/>
                <w:szCs w:val="22"/>
              </w:rPr>
            </w:pPr>
            <w:r>
              <w:rPr>
                <w:bCs/>
                <w:sz w:val="22"/>
                <w:szCs w:val="22"/>
                <w:lang w:eastAsia="id-ID"/>
              </w:rPr>
              <w:t>Mahasiswa mampu merancang, memilih bahan ajar psikologi sastra dalam pembelajaran Bahasa Indonesia di sekolah</w:t>
            </w:r>
          </w:p>
          <w:p w14:paraId="310688C5">
            <w:pPr>
              <w:rPr>
                <w:bCs/>
                <w:sz w:val="22"/>
                <w:szCs w:val="22"/>
                <w:lang w:eastAsia="id-ID"/>
              </w:rPr>
            </w:pPr>
          </w:p>
        </w:tc>
        <w:tc>
          <w:tcPr>
            <w:tcW w:w="2409" w:type="dxa"/>
            <w:gridSpan w:val="4"/>
            <w:shd w:val="clear" w:color="auto" w:fill="auto"/>
          </w:tcPr>
          <w:p w14:paraId="2E6CFCFB">
            <w:pPr>
              <w:rPr>
                <w:bCs/>
                <w:sz w:val="22"/>
                <w:szCs w:val="22"/>
                <w:lang w:val="id-ID" w:eastAsia="id-ID"/>
              </w:rPr>
            </w:pPr>
            <w:r>
              <w:rPr>
                <w:bCs/>
                <w:sz w:val="22"/>
                <w:szCs w:val="22"/>
                <w:lang w:eastAsia="id-ID"/>
              </w:rPr>
              <w:t>Kecukupan</w:t>
            </w:r>
            <w:r>
              <w:rPr>
                <w:bCs/>
                <w:sz w:val="22"/>
                <w:szCs w:val="22"/>
                <w:lang w:val="id-ID" w:eastAsia="id-ID"/>
              </w:rPr>
              <w:t xml:space="preserve"> dan kelengkapan</w:t>
            </w:r>
            <w:r>
              <w:rPr>
                <w:bCs/>
                <w:sz w:val="22"/>
                <w:szCs w:val="22"/>
                <w:lang w:eastAsia="id-ID"/>
              </w:rPr>
              <w:t xml:space="preserve"> in</w:t>
            </w:r>
            <w:r>
              <w:rPr>
                <w:bCs/>
                <w:sz w:val="22"/>
                <w:szCs w:val="22"/>
                <w:lang w:val="id-ID" w:eastAsia="id-ID"/>
              </w:rPr>
              <w:t>-</w:t>
            </w:r>
            <w:r>
              <w:rPr>
                <w:bCs/>
                <w:sz w:val="22"/>
                <w:szCs w:val="22"/>
                <w:lang w:eastAsia="id-ID"/>
              </w:rPr>
              <w:t>formasi</w:t>
            </w:r>
            <w:r>
              <w:rPr>
                <w:bCs/>
                <w:sz w:val="22"/>
                <w:szCs w:val="22"/>
                <w:lang w:val="id-ID" w:eastAsia="id-ID"/>
              </w:rPr>
              <w:t xml:space="preserve">; </w:t>
            </w:r>
            <w:r>
              <w:rPr>
                <w:bCs/>
                <w:sz w:val="22"/>
                <w:szCs w:val="22"/>
                <w:lang w:eastAsia="id-ID"/>
              </w:rPr>
              <w:t>ketepat</w:t>
            </w:r>
            <w:r>
              <w:rPr>
                <w:bCs/>
                <w:sz w:val="22"/>
                <w:szCs w:val="22"/>
                <w:lang w:val="id-ID" w:eastAsia="id-ID"/>
              </w:rPr>
              <w:t>-</w:t>
            </w:r>
            <w:r>
              <w:rPr>
                <w:bCs/>
                <w:sz w:val="22"/>
                <w:szCs w:val="22"/>
                <w:lang w:eastAsia="id-ID"/>
              </w:rPr>
              <w:t xml:space="preserve">an </w:t>
            </w:r>
            <w:r>
              <w:rPr>
                <w:bCs/>
                <w:sz w:val="22"/>
                <w:szCs w:val="22"/>
                <w:lang w:val="id-ID" w:eastAsia="id-ID"/>
              </w:rPr>
              <w:t>m</w:t>
            </w:r>
            <w:r>
              <w:rPr>
                <w:bCs/>
                <w:sz w:val="22"/>
                <w:szCs w:val="22"/>
                <w:lang w:eastAsia="id-ID"/>
              </w:rPr>
              <w:t>enjelaskan</w:t>
            </w:r>
          </w:p>
          <w:p w14:paraId="0F53A706">
            <w:pPr>
              <w:shd w:val="clear" w:color="auto" w:fill="FFFFFF"/>
              <w:rPr>
                <w:sz w:val="22"/>
                <w:szCs w:val="22"/>
              </w:rPr>
            </w:pPr>
            <w:r>
              <w:rPr>
                <w:bCs/>
                <w:sz w:val="22"/>
                <w:szCs w:val="22"/>
                <w:lang w:eastAsia="id-ID"/>
              </w:rPr>
              <w:t>cara merancang, memilih bahan ajar psikologi sastra dalam pembelajaran Bahasa Indonesia di sekolah</w:t>
            </w:r>
            <w:r>
              <w:rPr>
                <w:sz w:val="22"/>
                <w:szCs w:val="22"/>
              </w:rPr>
              <w:t xml:space="preserve"> </w:t>
            </w:r>
          </w:p>
        </w:tc>
        <w:tc>
          <w:tcPr>
            <w:tcW w:w="1843" w:type="dxa"/>
            <w:gridSpan w:val="2"/>
            <w:shd w:val="clear" w:color="auto" w:fill="auto"/>
          </w:tcPr>
          <w:p w14:paraId="71E4364B">
            <w:pPr>
              <w:rPr>
                <w:sz w:val="20"/>
                <w:szCs w:val="20"/>
              </w:rPr>
            </w:pPr>
            <w:r>
              <w:rPr>
                <w:b/>
                <w:sz w:val="20"/>
                <w:szCs w:val="20"/>
              </w:rPr>
              <w:t>Kriteria</w:t>
            </w:r>
            <w:r>
              <w:rPr>
                <w:sz w:val="20"/>
                <w:szCs w:val="20"/>
              </w:rPr>
              <w:t>: ketepatan dan penguasaan</w:t>
            </w:r>
          </w:p>
          <w:p w14:paraId="77D91EC9">
            <w:pPr>
              <w:rPr>
                <w:sz w:val="20"/>
                <w:szCs w:val="20"/>
                <w:lang w:val="id-ID"/>
              </w:rPr>
            </w:pPr>
            <w:r>
              <w:rPr>
                <w:b/>
                <w:sz w:val="20"/>
                <w:szCs w:val="20"/>
              </w:rPr>
              <w:t>Bentuk</w:t>
            </w:r>
            <w:r>
              <w:rPr>
                <w:sz w:val="20"/>
                <w:szCs w:val="20"/>
              </w:rPr>
              <w:t xml:space="preserve">: </w:t>
            </w:r>
            <w:r>
              <w:rPr>
                <w:sz w:val="20"/>
                <w:szCs w:val="20"/>
                <w:lang w:val="id-ID"/>
              </w:rPr>
              <w:t>tes</w:t>
            </w:r>
          </w:p>
          <w:p w14:paraId="7C14ADDD">
            <w:pPr>
              <w:rPr>
                <w:sz w:val="20"/>
                <w:szCs w:val="20"/>
                <w:lang w:val="id-ID"/>
              </w:rPr>
            </w:pPr>
            <w:r>
              <w:rPr>
                <w:sz w:val="20"/>
                <w:szCs w:val="20"/>
                <w:lang w:val="id-ID"/>
              </w:rPr>
              <w:t>Porofolio</w:t>
            </w:r>
          </w:p>
          <w:p w14:paraId="07BE95F8">
            <w:pPr>
              <w:rPr>
                <w:b/>
                <w:sz w:val="20"/>
                <w:szCs w:val="20"/>
              </w:rPr>
            </w:pPr>
          </w:p>
        </w:tc>
        <w:tc>
          <w:tcPr>
            <w:tcW w:w="1843" w:type="dxa"/>
            <w:gridSpan w:val="3"/>
            <w:shd w:val="clear" w:color="auto" w:fill="auto"/>
          </w:tcPr>
          <w:p w14:paraId="000F29CE">
            <w:pPr>
              <w:rPr>
                <w:bCs/>
                <w:sz w:val="20"/>
                <w:szCs w:val="20"/>
                <w:lang w:val="id-ID" w:eastAsia="id-ID"/>
              </w:rPr>
            </w:pPr>
            <w:r>
              <w:rPr>
                <w:bCs/>
                <w:sz w:val="20"/>
                <w:szCs w:val="20"/>
                <w:lang w:eastAsia="id-ID"/>
              </w:rPr>
              <w:t>Diskusi, kasus dan pr10yek</w:t>
            </w:r>
          </w:p>
          <w:p w14:paraId="1E1A9858">
            <w:pPr>
              <w:rPr>
                <w:bCs/>
                <w:sz w:val="20"/>
                <w:szCs w:val="20"/>
                <w:lang w:val="id-ID" w:eastAsia="id-ID"/>
              </w:rPr>
            </w:pPr>
          </w:p>
        </w:tc>
        <w:tc>
          <w:tcPr>
            <w:tcW w:w="2693" w:type="dxa"/>
            <w:gridSpan w:val="3"/>
            <w:shd w:val="clear" w:color="auto" w:fill="auto"/>
          </w:tcPr>
          <w:p w14:paraId="0CE4C0B4">
            <w:pPr>
              <w:rPr>
                <w:sz w:val="22"/>
                <w:szCs w:val="22"/>
              </w:rPr>
            </w:pPr>
            <w:r>
              <w:rPr>
                <w:sz w:val="22"/>
                <w:szCs w:val="22"/>
              </w:rPr>
              <w:t>Merancang Pembelajaran Pembelajaran Psikologi Sastra dalam Pembelajaran Bahasa Indonesia di Sekolah</w:t>
            </w:r>
          </w:p>
          <w:p w14:paraId="0CEC2B15">
            <w:pPr>
              <w:rPr>
                <w:sz w:val="22"/>
                <w:szCs w:val="22"/>
              </w:rPr>
            </w:pPr>
            <w:r>
              <w:rPr>
                <w:sz w:val="22"/>
                <w:szCs w:val="22"/>
              </w:rPr>
              <w:t xml:space="preserve">Memilih Materi Ajar Psikologi Sastra dalam Bahasa Indonesia untuk Siswa </w:t>
            </w:r>
          </w:p>
        </w:tc>
        <w:tc>
          <w:tcPr>
            <w:tcW w:w="2268" w:type="dxa"/>
            <w:gridSpan w:val="2"/>
            <w:shd w:val="clear" w:color="auto" w:fill="auto"/>
          </w:tcPr>
          <w:p w14:paraId="7E0B3F72">
            <w:pPr>
              <w:jc w:val="center"/>
              <w:rPr>
                <w:b/>
                <w:bCs/>
                <w:sz w:val="20"/>
                <w:szCs w:val="20"/>
                <w:lang w:eastAsia="id-ID"/>
              </w:rPr>
            </w:pPr>
            <w:r>
              <w:rPr>
                <w:b/>
                <w:bCs/>
                <w:sz w:val="20"/>
                <w:szCs w:val="20"/>
                <w:lang w:eastAsia="id-ID"/>
              </w:rPr>
              <w:t>10</w:t>
            </w:r>
          </w:p>
        </w:tc>
      </w:tr>
      <w:tr w14:paraId="1CC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E7E6E6"/>
          </w:tcPr>
          <w:p w14:paraId="7BFE3E9A">
            <w:pPr>
              <w:ind w:right="-108"/>
              <w:jc w:val="center"/>
              <w:rPr>
                <w:b/>
                <w:bCs/>
                <w:sz w:val="20"/>
                <w:szCs w:val="20"/>
                <w:lang w:eastAsia="id-ID"/>
              </w:rPr>
            </w:pPr>
            <w:r>
              <w:rPr>
                <w:b/>
                <w:bCs/>
                <w:sz w:val="20"/>
                <w:szCs w:val="20"/>
                <w:lang w:eastAsia="id-ID"/>
              </w:rPr>
              <w:t>16</w:t>
            </w:r>
          </w:p>
        </w:tc>
        <w:tc>
          <w:tcPr>
            <w:tcW w:w="11198" w:type="dxa"/>
            <w:gridSpan w:val="14"/>
            <w:shd w:val="clear" w:color="auto" w:fill="E7E6E6"/>
          </w:tcPr>
          <w:p w14:paraId="2696D2A3">
            <w:pPr>
              <w:rPr>
                <w:b/>
                <w:bCs/>
                <w:sz w:val="20"/>
                <w:szCs w:val="20"/>
                <w:lang w:eastAsia="id-ID"/>
              </w:rPr>
            </w:pPr>
            <w:r>
              <w:rPr>
                <w:b/>
                <w:bCs/>
                <w:sz w:val="20"/>
                <w:szCs w:val="20"/>
                <w:lang w:eastAsia="id-ID"/>
              </w:rPr>
              <w:t>Evaluasi Akhir Semester</w:t>
            </w:r>
          </w:p>
        </w:tc>
        <w:tc>
          <w:tcPr>
            <w:tcW w:w="2268" w:type="dxa"/>
            <w:gridSpan w:val="2"/>
            <w:shd w:val="clear" w:color="auto" w:fill="auto"/>
          </w:tcPr>
          <w:p w14:paraId="08B5B41E">
            <w:pPr>
              <w:jc w:val="center"/>
              <w:rPr>
                <w:b/>
                <w:bCs/>
                <w:sz w:val="20"/>
                <w:szCs w:val="20"/>
                <w:lang w:eastAsia="id-ID"/>
              </w:rPr>
            </w:pPr>
            <w:r>
              <w:rPr>
                <w:b/>
                <w:bCs/>
                <w:sz w:val="20"/>
                <w:szCs w:val="20"/>
                <w:lang w:eastAsia="id-ID"/>
              </w:rPr>
              <w:t>100</w:t>
            </w:r>
          </w:p>
        </w:tc>
      </w:tr>
    </w:tbl>
    <w:p w14:paraId="3EE77AD3">
      <w:pPr>
        <w:tabs>
          <w:tab w:val="left" w:pos="900"/>
          <w:tab w:val="left" w:pos="5040"/>
          <w:tab w:val="left" w:pos="5400"/>
        </w:tabs>
        <w:rPr>
          <w:b/>
          <w:u w:val="single"/>
          <w:lang w:val="id-ID"/>
        </w:rPr>
      </w:pPr>
    </w:p>
    <w:p w14:paraId="5E59E4F0">
      <w:pPr>
        <w:tabs>
          <w:tab w:val="left" w:pos="900"/>
          <w:tab w:val="left" w:pos="5040"/>
          <w:tab w:val="left" w:pos="5400"/>
        </w:tabs>
        <w:rPr>
          <w:lang w:val="id-ID"/>
        </w:rPr>
      </w:pPr>
      <w:r>
        <w:rPr>
          <w:b/>
          <w:u w:val="single"/>
          <w:lang w:val="id-ID"/>
        </w:rPr>
        <w:t>Catatan</w:t>
      </w:r>
      <w:r>
        <w:rPr>
          <w:b/>
          <w:lang w:val="id-ID"/>
        </w:rPr>
        <w:t xml:space="preserve"> :</w:t>
      </w:r>
      <w:r>
        <w:rPr>
          <w:lang w:val="id-ID"/>
        </w:rPr>
        <w:t xml:space="preserve">   </w:t>
      </w:r>
    </w:p>
    <w:p w14:paraId="7549489D">
      <w:pPr>
        <w:numPr>
          <w:ilvl w:val="0"/>
          <w:numId w:val="3"/>
        </w:numPr>
        <w:autoSpaceDE w:val="0"/>
        <w:autoSpaceDN w:val="0"/>
        <w:spacing w:line="252" w:lineRule="auto"/>
        <w:ind w:left="567" w:hanging="283"/>
        <w:rPr>
          <w:bCs/>
          <w:iCs/>
          <w:kern w:val="28"/>
          <w:sz w:val="20"/>
          <w:szCs w:val="20"/>
          <w:lang w:val="id-ID"/>
        </w:rPr>
      </w:pPr>
      <w:r>
        <w:rPr>
          <w:bCs/>
          <w:iCs/>
          <w:kern w:val="28"/>
          <w:sz w:val="20"/>
          <w:szCs w:val="20"/>
          <w:lang w:val="id-ID"/>
        </w:rPr>
        <w:t xml:space="preserve">CP-Lulusan PRODI (CPL-PRODI) adalah kemampuan yang dimiliki oleh setiap lulusan </w:t>
      </w:r>
      <w:r>
        <w:rPr>
          <w:bCs/>
          <w:iCs/>
          <w:kern w:val="28"/>
          <w:sz w:val="20"/>
          <w:szCs w:val="20"/>
        </w:rPr>
        <w:t xml:space="preserve">PBSI </w:t>
      </w:r>
      <w:r>
        <w:rPr>
          <w:bCs/>
          <w:iCs/>
          <w:kern w:val="28"/>
          <w:sz w:val="20"/>
          <w:szCs w:val="20"/>
          <w:lang w:val="id-ID"/>
        </w:rPr>
        <w:t xml:space="preserve"> yang merupakan internalisasi dari sikap, penguasaan pengetahuan dan ketrampilan sesuai dengan jenjang prodinya yang diperoleh melalui proses pembelajaran.</w:t>
      </w:r>
    </w:p>
    <w:p w14:paraId="4FFFB260">
      <w:pPr>
        <w:numPr>
          <w:ilvl w:val="0"/>
          <w:numId w:val="3"/>
        </w:numPr>
        <w:autoSpaceDE w:val="0"/>
        <w:autoSpaceDN w:val="0"/>
        <w:spacing w:line="252" w:lineRule="auto"/>
        <w:ind w:left="567" w:hanging="283"/>
        <w:rPr>
          <w:bCs/>
          <w:iCs/>
          <w:kern w:val="28"/>
          <w:sz w:val="20"/>
          <w:szCs w:val="20"/>
          <w:lang w:val="id-ID"/>
        </w:rPr>
      </w:pPr>
      <w:r>
        <w:rPr>
          <w:bCs/>
          <w:iCs/>
          <w:kern w:val="28"/>
          <w:sz w:val="20"/>
          <w:szCs w:val="20"/>
          <w:lang w:val="id-ID"/>
        </w:rPr>
        <w:t>CP lulusan yang dibebankan pada mata kuliah adalah beberapa capaian pembelajaran lulusan program studi (CP-L-PRODI) yang digunakan untuk pembentukan/pengembangan sebuah mata kuliah;</w:t>
      </w:r>
    </w:p>
    <w:p w14:paraId="308CC904">
      <w:pPr>
        <w:numPr>
          <w:ilvl w:val="0"/>
          <w:numId w:val="3"/>
        </w:numPr>
        <w:autoSpaceDE w:val="0"/>
        <w:autoSpaceDN w:val="0"/>
        <w:spacing w:line="252" w:lineRule="auto"/>
        <w:ind w:left="567" w:hanging="283"/>
        <w:rPr>
          <w:bCs/>
          <w:iCs/>
          <w:kern w:val="28"/>
          <w:sz w:val="20"/>
          <w:szCs w:val="20"/>
          <w:lang w:val="id-ID"/>
        </w:rPr>
      </w:pPr>
      <w:r>
        <w:rPr>
          <w:bCs/>
          <w:iCs/>
          <w:kern w:val="28"/>
          <w:sz w:val="20"/>
          <w:szCs w:val="20"/>
          <w:lang w:val="id-ID"/>
        </w:rPr>
        <w:t>CP Mata kuliah (CP-MK) adalah kemampuan yang dijabarkan secara spesifik dari CP lulusan yang dibebankan pada mata kuliah;</w:t>
      </w:r>
    </w:p>
    <w:p w14:paraId="04622D67">
      <w:pPr>
        <w:numPr>
          <w:ilvl w:val="0"/>
          <w:numId w:val="3"/>
        </w:numPr>
        <w:autoSpaceDE w:val="0"/>
        <w:autoSpaceDN w:val="0"/>
        <w:spacing w:line="252" w:lineRule="auto"/>
        <w:ind w:left="567" w:hanging="283"/>
        <w:rPr>
          <w:bCs/>
          <w:iCs/>
          <w:kern w:val="28"/>
          <w:sz w:val="20"/>
          <w:szCs w:val="20"/>
          <w:lang w:val="id-ID"/>
        </w:rPr>
      </w:pPr>
      <w:r>
        <w:rPr>
          <w:bCs/>
          <w:iCs/>
          <w:kern w:val="28"/>
          <w:sz w:val="20"/>
          <w:szCs w:val="20"/>
          <w:lang w:val="id-ID"/>
        </w:rPr>
        <w:t>Sub-CP Mata kuliah (Sub-CP-MK) adalah kemampuan yang dijabarkan secara spesifik dari CP mata kuliah (CP-MK) yang dapat diukur atau diamati dan merupakan kemampuan akhir yang direncanakan pada tiap tahap pembelajaran.</w:t>
      </w:r>
    </w:p>
    <w:p w14:paraId="50BF313D">
      <w:pPr>
        <w:numPr>
          <w:ilvl w:val="0"/>
          <w:numId w:val="3"/>
        </w:numPr>
        <w:autoSpaceDE w:val="0"/>
        <w:autoSpaceDN w:val="0"/>
        <w:spacing w:line="252" w:lineRule="auto"/>
        <w:ind w:left="567" w:hanging="283"/>
        <w:rPr>
          <w:bCs/>
          <w:iCs/>
          <w:kern w:val="28"/>
          <w:sz w:val="20"/>
          <w:szCs w:val="20"/>
          <w:lang w:val="id-ID"/>
        </w:rPr>
      </w:pPr>
      <w:r>
        <w:rPr>
          <w:bCs/>
          <w:iCs/>
          <w:kern w:val="28"/>
          <w:sz w:val="20"/>
          <w:szCs w:val="20"/>
        </w:rPr>
        <w:t>Kreteria Penilaian adalah patokan yang digunakan sebagai ukuran atau tolok ukur ketercapaian pembelajaran dalam penilaian berdasarkan indicator-indikator yang telah ditetapkan. Kreteria merupakan pedoman bagi penilai agar penilaian konsisten dan tidak bias. Kreteria dapat berupa kuantitatif ataupun kualitatif.</w:t>
      </w:r>
    </w:p>
    <w:p w14:paraId="28C6B484">
      <w:pPr>
        <w:numPr>
          <w:ilvl w:val="0"/>
          <w:numId w:val="3"/>
        </w:numPr>
        <w:autoSpaceDE w:val="0"/>
        <w:autoSpaceDN w:val="0"/>
        <w:spacing w:line="252" w:lineRule="auto"/>
        <w:ind w:left="567" w:hanging="283"/>
        <w:rPr>
          <w:bCs/>
          <w:iCs/>
          <w:kern w:val="28"/>
          <w:sz w:val="20"/>
          <w:szCs w:val="20"/>
          <w:lang w:val="id-ID"/>
        </w:rPr>
      </w:pPr>
      <w:r>
        <w:rPr>
          <w:bCs/>
          <w:iCs/>
          <w:kern w:val="28"/>
          <w:sz w:val="20"/>
          <w:szCs w:val="20"/>
        </w:rPr>
        <w:t>Indikator kemampuan hasil belajar mahasiswa adalah pernyataan spesifik dan terukur yang mengidentifikasi kemampuan atau kinerja hasil belajar mahasiswa yang disertai bukti-bukti.</w:t>
      </w:r>
    </w:p>
    <w:p w14:paraId="7ECF3319">
      <w:pPr>
        <w:autoSpaceDE w:val="0"/>
        <w:autoSpaceDN w:val="0"/>
        <w:spacing w:line="252" w:lineRule="auto"/>
        <w:rPr>
          <w:bCs/>
          <w:iCs/>
          <w:kern w:val="28"/>
          <w:sz w:val="20"/>
          <w:szCs w:val="20"/>
          <w:lang w:val="id-ID"/>
        </w:rPr>
      </w:pPr>
    </w:p>
    <w:p w14:paraId="1FAD5EB2">
      <w:pPr>
        <w:jc w:val="both"/>
        <w:rPr>
          <w:b/>
          <w:bCs/>
        </w:rPr>
      </w:pPr>
      <w:r>
        <w:rPr>
          <w:b/>
          <w:bCs/>
        </w:rPr>
        <w:t>Komponen dan Bobot Penilaian :</w:t>
      </w:r>
    </w:p>
    <w:p w14:paraId="4BC1B124">
      <w:pPr>
        <w:numPr>
          <w:ilvl w:val="0"/>
          <w:numId w:val="4"/>
        </w:numPr>
        <w:ind w:left="360"/>
        <w:jc w:val="both"/>
        <w:rPr>
          <w:bCs/>
        </w:rPr>
      </w:pPr>
      <w:r>
        <w:rPr>
          <w:bCs/>
        </w:rPr>
        <w:t>Tugas Mandiri (a)</w:t>
      </w:r>
      <w:r>
        <w:rPr>
          <w:bCs/>
        </w:rPr>
        <w:tab/>
      </w:r>
      <w:r>
        <w:rPr>
          <w:bCs/>
        </w:rPr>
        <w:tab/>
      </w:r>
      <w:r>
        <w:rPr>
          <w:bCs/>
        </w:rPr>
        <w:tab/>
      </w:r>
      <w:r>
        <w:rPr>
          <w:bCs/>
        </w:rPr>
        <w:t>: 20%</w:t>
      </w:r>
    </w:p>
    <w:p w14:paraId="253E4450">
      <w:pPr>
        <w:numPr>
          <w:ilvl w:val="0"/>
          <w:numId w:val="4"/>
        </w:numPr>
        <w:ind w:left="360"/>
        <w:jc w:val="both"/>
        <w:rPr>
          <w:bCs/>
        </w:rPr>
      </w:pPr>
      <w:r>
        <w:rPr>
          <w:bCs/>
        </w:rPr>
        <w:t>Tugas Terstruktur (b)</w:t>
      </w:r>
      <w:r>
        <w:rPr>
          <w:bCs/>
        </w:rPr>
        <w:tab/>
      </w:r>
      <w:r>
        <w:rPr>
          <w:bCs/>
        </w:rPr>
        <w:tab/>
      </w:r>
      <w:r>
        <w:rPr>
          <w:bCs/>
        </w:rPr>
        <w:t>: 20%</w:t>
      </w:r>
    </w:p>
    <w:p w14:paraId="51688ECA">
      <w:pPr>
        <w:numPr>
          <w:ilvl w:val="0"/>
          <w:numId w:val="4"/>
        </w:numPr>
        <w:ind w:left="360"/>
        <w:jc w:val="both"/>
        <w:rPr>
          <w:bCs/>
        </w:rPr>
      </w:pPr>
      <w:r>
        <w:rPr>
          <w:bCs/>
        </w:rPr>
        <w:t>Ujian Tengah Semester (c)</w:t>
      </w:r>
      <w:r>
        <w:rPr>
          <w:bCs/>
        </w:rPr>
        <w:tab/>
      </w:r>
      <w:r>
        <w:rPr>
          <w:bCs/>
        </w:rPr>
        <w:t xml:space="preserve">: 20% </w:t>
      </w:r>
    </w:p>
    <w:p w14:paraId="141B1E71">
      <w:pPr>
        <w:numPr>
          <w:ilvl w:val="0"/>
          <w:numId w:val="4"/>
        </w:numPr>
        <w:ind w:left="360"/>
        <w:jc w:val="both"/>
        <w:rPr>
          <w:bCs/>
        </w:rPr>
      </w:pPr>
      <w:r>
        <w:rPr>
          <w:bCs/>
        </w:rPr>
        <w:t>Ujian Akhir Semester (d)</w:t>
      </w:r>
      <w:r>
        <w:rPr>
          <w:bCs/>
        </w:rPr>
        <w:tab/>
      </w:r>
      <w:r>
        <w:rPr>
          <w:bCs/>
        </w:rPr>
        <w:tab/>
      </w:r>
      <w:r>
        <w:rPr>
          <w:bCs/>
        </w:rPr>
        <w:t>: 40%</w:t>
      </w:r>
    </w:p>
    <w:p w14:paraId="25CC8760">
      <w:pPr>
        <w:ind w:left="360"/>
        <w:jc w:val="both"/>
        <w:rPr>
          <w:bCs/>
        </w:rPr>
      </w:pPr>
    </w:p>
    <w:p w14:paraId="7950E516">
      <w:pPr>
        <w:jc w:val="both"/>
        <w:rPr>
          <w:bCs/>
          <w:color w:val="FF0000"/>
        </w:rPr>
      </w:pPr>
      <w:r>
        <w:rPr>
          <w:b/>
          <w:bCs/>
        </w:rPr>
        <w:t>Nilai Akhir</w:t>
      </w:r>
      <w:r>
        <w:rPr>
          <w:bCs/>
        </w:rPr>
        <w:t xml:space="preserve">  = (a x 20%)+(b x 20%)+(c x 20%)+(d x 40%)</w:t>
      </w:r>
    </w:p>
    <w:p w14:paraId="42AAA79D"/>
    <w:p w14:paraId="22770471">
      <w:pPr>
        <w:rPr>
          <w:b/>
        </w:rPr>
      </w:pPr>
      <w:r>
        <w:rPr>
          <w:b/>
        </w:rPr>
        <w:t>Ketua Program Studi,</w:t>
      </w:r>
      <w:r>
        <w:rPr>
          <w:b/>
        </w:rPr>
        <w:tab/>
      </w:r>
      <w:r>
        <w:rPr>
          <w:b/>
        </w:rPr>
        <w:tab/>
      </w:r>
      <w:r>
        <w:rPr>
          <w:b/>
        </w:rPr>
        <w:tab/>
      </w:r>
      <w:r>
        <w:rPr>
          <w:b/>
        </w:rPr>
        <w:tab/>
      </w:r>
      <w:r>
        <w:rPr>
          <w:b/>
        </w:rPr>
        <w:tab/>
      </w:r>
      <w:r>
        <w:rPr>
          <w:b/>
        </w:rPr>
        <w:tab/>
      </w:r>
      <w:r>
        <w:rPr>
          <w:b/>
        </w:rPr>
        <w:tab/>
      </w:r>
      <w:r>
        <w:rPr>
          <w:b/>
        </w:rPr>
        <w:tab/>
      </w:r>
      <w:r>
        <w:rPr>
          <w:b/>
        </w:rPr>
        <w:tab/>
      </w:r>
      <w:r>
        <w:rPr>
          <w:b/>
        </w:rPr>
        <w:tab/>
      </w:r>
      <w:r>
        <w:rPr>
          <w:b/>
        </w:rPr>
        <w:t>Dosen Pengampu,</w:t>
      </w:r>
      <w:r>
        <w:rPr>
          <w:b/>
        </w:rPr>
        <w:tab/>
      </w:r>
    </w:p>
    <w:p w14:paraId="67E3F7A9">
      <w:pPr>
        <w:rPr>
          <w:b/>
          <w:lang w:val="id-ID"/>
        </w:rPr>
      </w:pPr>
    </w:p>
    <w:p w14:paraId="5CAF906C">
      <w:pPr>
        <w:rPr>
          <w:b/>
          <w:lang w:val="id-ID"/>
        </w:rPr>
      </w:pPr>
    </w:p>
    <w:p w14:paraId="69854262">
      <w:pPr>
        <w:rPr>
          <w:b/>
          <w:lang w:val="id-ID"/>
        </w:rPr>
      </w:pPr>
    </w:p>
    <w:p w14:paraId="553B4AA8">
      <w:pPr>
        <w:pStyle w:val="16"/>
        <w:jc w:val="center"/>
        <w:rPr>
          <w:rFonts w:hint="default" w:ascii="Times New Roman" w:hAnsi="Times New Roman" w:cs="Times New Roman"/>
          <w:b/>
          <w:sz w:val="28"/>
          <w:szCs w:val="28"/>
          <w:lang w:val="en-US"/>
        </w:rPr>
      </w:pPr>
      <w:r>
        <w:rPr>
          <w:sz w:val="22"/>
          <w:szCs w:val="22"/>
        </w:rPr>
        <w:t>Yanuar Bagas Arwansyah, M.Pd..</w:t>
      </w:r>
      <w:r>
        <w:rPr>
          <w:b/>
        </w:rPr>
        <w:tab/>
      </w:r>
      <w:r>
        <w:rPr>
          <w:b/>
        </w:rPr>
        <w:tab/>
      </w:r>
      <w:r>
        <w:rPr>
          <w:b/>
        </w:rPr>
        <w:tab/>
      </w:r>
      <w:r>
        <w:rPr>
          <w:b/>
        </w:rPr>
        <w:tab/>
      </w:r>
      <w:r>
        <w:rPr>
          <w:b/>
        </w:rPr>
        <w:tab/>
      </w:r>
      <w:r>
        <w:rPr>
          <w:b/>
        </w:rPr>
        <w:tab/>
      </w:r>
      <w:r>
        <w:rPr>
          <w:b/>
        </w:rPr>
        <w:tab/>
      </w:r>
      <w:bookmarkStart w:id="2" w:name="_GoBack"/>
      <w:bookmarkEnd w:id="2"/>
      <w:r>
        <w:rPr>
          <w:rFonts w:hint="default"/>
          <w:b/>
          <w:lang w:val="en-US"/>
        </w:rPr>
        <w:t>Tri Ratna Herawati,M.Hum</w:t>
      </w:r>
    </w:p>
    <w:sectPr>
      <w:pgSz w:w="15840" w:h="12240" w:orient="landscape"/>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Roman">
    <w:altName w:val="Times New Roman"/>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E04"/>
    <w:multiLevelType w:val="multilevel"/>
    <w:tmpl w:val="0A952E04"/>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1E3F1C30"/>
    <w:multiLevelType w:val="multilevel"/>
    <w:tmpl w:val="1E3F1C30"/>
    <w:lvl w:ilvl="0" w:tentative="0">
      <w:start w:val="1"/>
      <w:numFmt w:val="decimal"/>
      <w:lvlText w:val="%1."/>
      <w:lvlJc w:val="left"/>
      <w:pPr>
        <w:ind w:left="270" w:hanging="360"/>
      </w:pPr>
      <w:rPr>
        <w:rFonts w:hint="default"/>
        <w:sz w:val="22"/>
      </w:rPr>
    </w:lvl>
    <w:lvl w:ilvl="1" w:tentative="0">
      <w:start w:val="1"/>
      <w:numFmt w:val="lowerLetter"/>
      <w:lvlText w:val="%2."/>
      <w:lvlJc w:val="left"/>
      <w:pPr>
        <w:ind w:left="990" w:hanging="360"/>
      </w:pPr>
    </w:lvl>
    <w:lvl w:ilvl="2" w:tentative="0">
      <w:start w:val="1"/>
      <w:numFmt w:val="lowerRoman"/>
      <w:lvlText w:val="%3."/>
      <w:lvlJc w:val="right"/>
      <w:pPr>
        <w:ind w:left="1710" w:hanging="180"/>
      </w:pPr>
    </w:lvl>
    <w:lvl w:ilvl="3" w:tentative="0">
      <w:start w:val="1"/>
      <w:numFmt w:val="decimal"/>
      <w:lvlText w:val="%4."/>
      <w:lvlJc w:val="left"/>
      <w:pPr>
        <w:ind w:left="2430" w:hanging="360"/>
      </w:pPr>
    </w:lvl>
    <w:lvl w:ilvl="4" w:tentative="0">
      <w:start w:val="1"/>
      <w:numFmt w:val="lowerLetter"/>
      <w:lvlText w:val="%5."/>
      <w:lvlJc w:val="left"/>
      <w:pPr>
        <w:ind w:left="3150" w:hanging="360"/>
      </w:pPr>
    </w:lvl>
    <w:lvl w:ilvl="5" w:tentative="0">
      <w:start w:val="1"/>
      <w:numFmt w:val="lowerRoman"/>
      <w:lvlText w:val="%6."/>
      <w:lvlJc w:val="right"/>
      <w:pPr>
        <w:ind w:left="3870" w:hanging="180"/>
      </w:pPr>
    </w:lvl>
    <w:lvl w:ilvl="6" w:tentative="0">
      <w:start w:val="1"/>
      <w:numFmt w:val="decimal"/>
      <w:lvlText w:val="%7."/>
      <w:lvlJc w:val="left"/>
      <w:pPr>
        <w:ind w:left="4590" w:hanging="360"/>
      </w:pPr>
    </w:lvl>
    <w:lvl w:ilvl="7" w:tentative="0">
      <w:start w:val="1"/>
      <w:numFmt w:val="lowerLetter"/>
      <w:lvlText w:val="%8."/>
      <w:lvlJc w:val="left"/>
      <w:pPr>
        <w:ind w:left="5310" w:hanging="360"/>
      </w:pPr>
    </w:lvl>
    <w:lvl w:ilvl="8" w:tentative="0">
      <w:start w:val="1"/>
      <w:numFmt w:val="lowerRoman"/>
      <w:lvlText w:val="%9."/>
      <w:lvlJc w:val="right"/>
      <w:pPr>
        <w:ind w:left="6030" w:hanging="180"/>
      </w:pPr>
    </w:lvl>
  </w:abstractNum>
  <w:abstractNum w:abstractNumId="2">
    <w:nsid w:val="2D2F31F1"/>
    <w:multiLevelType w:val="multilevel"/>
    <w:tmpl w:val="2D2F31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B9157C3"/>
    <w:multiLevelType w:val="multilevel"/>
    <w:tmpl w:val="3B9157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94"/>
    <w:rsid w:val="00067906"/>
    <w:rsid w:val="000B45C9"/>
    <w:rsid w:val="00175CA3"/>
    <w:rsid w:val="001F3986"/>
    <w:rsid w:val="00212851"/>
    <w:rsid w:val="0025027B"/>
    <w:rsid w:val="002E1C31"/>
    <w:rsid w:val="00304CBF"/>
    <w:rsid w:val="00325E79"/>
    <w:rsid w:val="003B3C9A"/>
    <w:rsid w:val="003D268D"/>
    <w:rsid w:val="0044433B"/>
    <w:rsid w:val="00470682"/>
    <w:rsid w:val="004A5411"/>
    <w:rsid w:val="005106FF"/>
    <w:rsid w:val="00511440"/>
    <w:rsid w:val="00521A2C"/>
    <w:rsid w:val="005301B8"/>
    <w:rsid w:val="00571FAD"/>
    <w:rsid w:val="00606CEC"/>
    <w:rsid w:val="006C4CE5"/>
    <w:rsid w:val="006D38E2"/>
    <w:rsid w:val="007257C8"/>
    <w:rsid w:val="007D1D43"/>
    <w:rsid w:val="007D31EF"/>
    <w:rsid w:val="00816637"/>
    <w:rsid w:val="008C19EA"/>
    <w:rsid w:val="008F66CF"/>
    <w:rsid w:val="0092425F"/>
    <w:rsid w:val="00930622"/>
    <w:rsid w:val="00962794"/>
    <w:rsid w:val="00997608"/>
    <w:rsid w:val="00A428C5"/>
    <w:rsid w:val="00A51246"/>
    <w:rsid w:val="00B44F1C"/>
    <w:rsid w:val="00B52CE9"/>
    <w:rsid w:val="00B765AF"/>
    <w:rsid w:val="00C2056F"/>
    <w:rsid w:val="00C833FB"/>
    <w:rsid w:val="00CD1E04"/>
    <w:rsid w:val="00CE3990"/>
    <w:rsid w:val="00D05492"/>
    <w:rsid w:val="00D30A81"/>
    <w:rsid w:val="00D37CA1"/>
    <w:rsid w:val="00D502D6"/>
    <w:rsid w:val="00DE4822"/>
    <w:rsid w:val="00E1262E"/>
    <w:rsid w:val="00EF4640"/>
    <w:rsid w:val="00F05CDC"/>
    <w:rsid w:val="00F561E4"/>
    <w:rsid w:val="00F577AD"/>
    <w:rsid w:val="00F75F9C"/>
    <w:rsid w:val="02F537D5"/>
    <w:rsid w:val="35BA3818"/>
    <w:rsid w:val="5447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7"/>
    <w:qFormat/>
    <w:uiPriority w:val="0"/>
    <w:pPr>
      <w:keepNext/>
      <w:numPr>
        <w:ilvl w:val="0"/>
        <w:numId w:val="1"/>
      </w:numPr>
      <w:spacing w:after="120"/>
      <w:ind w:left="0" w:firstLine="0"/>
      <w:jc w:val="center"/>
      <w:outlineLvl w:val="0"/>
    </w:pPr>
    <w:rPr>
      <w:rFonts w:ascii="Cambria" w:hAnsi="Cambria"/>
      <w:b/>
      <w:bCs/>
      <w:kern w:val="32"/>
      <w:sz w:val="28"/>
      <w:szCs w:val="32"/>
    </w:rPr>
  </w:style>
  <w:style w:type="paragraph" w:styleId="3">
    <w:name w:val="heading 2"/>
    <w:basedOn w:val="1"/>
    <w:next w:val="1"/>
    <w:link w:val="18"/>
    <w:semiHidden/>
    <w:unhideWhenUsed/>
    <w:qFormat/>
    <w:uiPriority w:val="0"/>
    <w:pPr>
      <w:keepNext/>
      <w:numPr>
        <w:ilvl w:val="1"/>
        <w:numId w:val="1"/>
      </w:numPr>
      <w:spacing w:before="240" w:after="60"/>
      <w:outlineLvl w:val="1"/>
    </w:pPr>
    <w:rPr>
      <w:rFonts w:ascii="Calibri Light" w:hAnsi="Calibri Light"/>
      <w:b/>
      <w:bCs/>
      <w:i/>
      <w:iCs/>
      <w:sz w:val="28"/>
      <w:szCs w:val="28"/>
    </w:rPr>
  </w:style>
  <w:style w:type="paragraph" w:styleId="4">
    <w:name w:val="heading 3"/>
    <w:basedOn w:val="1"/>
    <w:next w:val="1"/>
    <w:link w:val="19"/>
    <w:semiHidden/>
    <w:unhideWhenUsed/>
    <w:qFormat/>
    <w:uiPriority w:val="0"/>
    <w:pPr>
      <w:keepNext/>
      <w:numPr>
        <w:ilvl w:val="2"/>
        <w:numId w:val="1"/>
      </w:numPr>
      <w:spacing w:before="240" w:after="60"/>
      <w:outlineLvl w:val="2"/>
    </w:pPr>
    <w:rPr>
      <w:rFonts w:ascii="Calibri Light" w:hAnsi="Calibri Light"/>
      <w:b/>
      <w:bCs/>
      <w:sz w:val="26"/>
      <w:szCs w:val="26"/>
    </w:rPr>
  </w:style>
  <w:style w:type="paragraph" w:styleId="5">
    <w:name w:val="heading 4"/>
    <w:basedOn w:val="1"/>
    <w:next w:val="1"/>
    <w:link w:val="20"/>
    <w:semiHidden/>
    <w:unhideWhenUsed/>
    <w:qFormat/>
    <w:uiPriority w:val="0"/>
    <w:pPr>
      <w:keepNext/>
      <w:numPr>
        <w:ilvl w:val="3"/>
        <w:numId w:val="1"/>
      </w:numPr>
      <w:spacing w:before="240" w:after="60"/>
      <w:outlineLvl w:val="3"/>
    </w:pPr>
    <w:rPr>
      <w:rFonts w:ascii="Calibri" w:hAnsi="Calibri"/>
      <w:b/>
      <w:bCs/>
      <w:sz w:val="28"/>
      <w:szCs w:val="28"/>
    </w:rPr>
  </w:style>
  <w:style w:type="paragraph" w:styleId="6">
    <w:name w:val="heading 5"/>
    <w:basedOn w:val="1"/>
    <w:next w:val="1"/>
    <w:link w:val="21"/>
    <w:semiHidden/>
    <w:unhideWhenUsed/>
    <w:qFormat/>
    <w:uiPriority w:val="0"/>
    <w:pPr>
      <w:numPr>
        <w:ilvl w:val="4"/>
        <w:numId w:val="1"/>
      </w:numPr>
      <w:spacing w:before="240" w:after="60"/>
      <w:outlineLvl w:val="4"/>
    </w:pPr>
    <w:rPr>
      <w:rFonts w:ascii="Calibri" w:hAnsi="Calibri"/>
      <w:b/>
      <w:bCs/>
      <w:i/>
      <w:iCs/>
      <w:sz w:val="26"/>
      <w:szCs w:val="26"/>
    </w:rPr>
  </w:style>
  <w:style w:type="paragraph" w:styleId="7">
    <w:name w:val="heading 6"/>
    <w:basedOn w:val="1"/>
    <w:next w:val="1"/>
    <w:link w:val="22"/>
    <w:semiHidden/>
    <w:unhideWhenUsed/>
    <w:qFormat/>
    <w:uiPriority w:val="0"/>
    <w:pPr>
      <w:numPr>
        <w:ilvl w:val="5"/>
        <w:numId w:val="1"/>
      </w:numPr>
      <w:spacing w:before="240" w:after="60"/>
      <w:outlineLvl w:val="5"/>
    </w:pPr>
    <w:rPr>
      <w:rFonts w:ascii="Calibri" w:hAnsi="Calibri"/>
      <w:b/>
      <w:bCs/>
      <w:sz w:val="20"/>
      <w:szCs w:val="20"/>
    </w:rPr>
  </w:style>
  <w:style w:type="paragraph" w:styleId="8">
    <w:name w:val="heading 7"/>
    <w:basedOn w:val="1"/>
    <w:next w:val="1"/>
    <w:link w:val="23"/>
    <w:semiHidden/>
    <w:unhideWhenUsed/>
    <w:qFormat/>
    <w:uiPriority w:val="0"/>
    <w:pPr>
      <w:numPr>
        <w:ilvl w:val="6"/>
        <w:numId w:val="1"/>
      </w:numPr>
      <w:spacing w:before="240" w:after="60"/>
      <w:outlineLvl w:val="6"/>
    </w:pPr>
    <w:rPr>
      <w:rFonts w:ascii="Calibri" w:hAnsi="Calibri"/>
    </w:rPr>
  </w:style>
  <w:style w:type="paragraph" w:styleId="9">
    <w:name w:val="heading 8"/>
    <w:basedOn w:val="1"/>
    <w:next w:val="1"/>
    <w:link w:val="24"/>
    <w:semiHidden/>
    <w:unhideWhenUsed/>
    <w:qFormat/>
    <w:uiPriority w:val="0"/>
    <w:pPr>
      <w:numPr>
        <w:ilvl w:val="7"/>
        <w:numId w:val="1"/>
      </w:numPr>
      <w:spacing w:before="240" w:after="60"/>
      <w:outlineLvl w:val="7"/>
    </w:pPr>
    <w:rPr>
      <w:rFonts w:ascii="Calibri" w:hAnsi="Calibri"/>
      <w:i/>
      <w:iCs/>
    </w:rPr>
  </w:style>
  <w:style w:type="paragraph" w:styleId="10">
    <w:name w:val="heading 9"/>
    <w:basedOn w:val="1"/>
    <w:next w:val="1"/>
    <w:link w:val="25"/>
    <w:semiHidden/>
    <w:unhideWhenUsed/>
    <w:qFormat/>
    <w:uiPriority w:val="0"/>
    <w:pPr>
      <w:numPr>
        <w:ilvl w:val="8"/>
        <w:numId w:val="1"/>
      </w:numPr>
      <w:spacing w:before="240" w:after="60"/>
      <w:outlineLvl w:val="8"/>
    </w:pPr>
    <w:rPr>
      <w:rFonts w:ascii="Calibri Light" w:hAnsi="Calibri Light"/>
      <w:sz w:val="20"/>
      <w:szCs w:val="20"/>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27"/>
    <w:semiHidden/>
    <w:unhideWhenUsed/>
    <w:qFormat/>
    <w:uiPriority w:val="99"/>
    <w:rPr>
      <w:rFonts w:ascii="Tahoma" w:hAnsi="Tahoma" w:cs="Tahoma"/>
      <w:sz w:val="16"/>
      <w:szCs w:val="16"/>
    </w:rPr>
  </w:style>
  <w:style w:type="paragraph" w:styleId="14">
    <w:name w:val="Body Text"/>
    <w:basedOn w:val="1"/>
    <w:link w:val="30"/>
    <w:qFormat/>
    <w:uiPriority w:val="1"/>
    <w:pPr>
      <w:widowControl w:val="0"/>
      <w:autoSpaceDE w:val="0"/>
      <w:autoSpaceDN w:val="0"/>
    </w:pPr>
  </w:style>
  <w:style w:type="table" w:styleId="1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7">
    <w:name w:val="Heading 1 Char"/>
    <w:basedOn w:val="11"/>
    <w:link w:val="2"/>
    <w:uiPriority w:val="0"/>
    <w:rPr>
      <w:rFonts w:ascii="Cambria" w:hAnsi="Cambria" w:eastAsia="Times New Roman" w:cs="Times New Roman"/>
      <w:b/>
      <w:bCs/>
      <w:kern w:val="32"/>
      <w:sz w:val="28"/>
      <w:szCs w:val="32"/>
    </w:rPr>
  </w:style>
  <w:style w:type="character" w:customStyle="1" w:styleId="18">
    <w:name w:val="Heading 2 Char"/>
    <w:basedOn w:val="11"/>
    <w:link w:val="3"/>
    <w:semiHidden/>
    <w:qFormat/>
    <w:uiPriority w:val="0"/>
    <w:rPr>
      <w:rFonts w:ascii="Calibri Light" w:hAnsi="Calibri Light" w:eastAsia="Times New Roman" w:cs="Times New Roman"/>
      <w:b/>
      <w:bCs/>
      <w:i/>
      <w:iCs/>
      <w:sz w:val="28"/>
      <w:szCs w:val="28"/>
    </w:rPr>
  </w:style>
  <w:style w:type="character" w:customStyle="1" w:styleId="19">
    <w:name w:val="Heading 3 Char"/>
    <w:basedOn w:val="11"/>
    <w:link w:val="4"/>
    <w:semiHidden/>
    <w:uiPriority w:val="0"/>
    <w:rPr>
      <w:rFonts w:ascii="Calibri Light" w:hAnsi="Calibri Light" w:eastAsia="Times New Roman" w:cs="Times New Roman"/>
      <w:b/>
      <w:bCs/>
      <w:sz w:val="26"/>
      <w:szCs w:val="26"/>
    </w:rPr>
  </w:style>
  <w:style w:type="character" w:customStyle="1" w:styleId="20">
    <w:name w:val="Heading 4 Char"/>
    <w:basedOn w:val="11"/>
    <w:link w:val="5"/>
    <w:semiHidden/>
    <w:qFormat/>
    <w:uiPriority w:val="0"/>
    <w:rPr>
      <w:rFonts w:ascii="Calibri" w:hAnsi="Calibri" w:eastAsia="Times New Roman" w:cs="Times New Roman"/>
      <w:b/>
      <w:bCs/>
      <w:sz w:val="28"/>
      <w:szCs w:val="28"/>
    </w:rPr>
  </w:style>
  <w:style w:type="character" w:customStyle="1" w:styleId="21">
    <w:name w:val="Heading 5 Char"/>
    <w:basedOn w:val="11"/>
    <w:link w:val="6"/>
    <w:semiHidden/>
    <w:qFormat/>
    <w:uiPriority w:val="0"/>
    <w:rPr>
      <w:rFonts w:ascii="Calibri" w:hAnsi="Calibri" w:eastAsia="Times New Roman" w:cs="Times New Roman"/>
      <w:b/>
      <w:bCs/>
      <w:i/>
      <w:iCs/>
      <w:sz w:val="26"/>
      <w:szCs w:val="26"/>
    </w:rPr>
  </w:style>
  <w:style w:type="character" w:customStyle="1" w:styleId="22">
    <w:name w:val="Heading 6 Char"/>
    <w:basedOn w:val="11"/>
    <w:link w:val="7"/>
    <w:semiHidden/>
    <w:uiPriority w:val="0"/>
    <w:rPr>
      <w:rFonts w:ascii="Calibri" w:hAnsi="Calibri" w:eastAsia="Times New Roman" w:cs="Times New Roman"/>
      <w:b/>
      <w:bCs/>
      <w:sz w:val="20"/>
      <w:szCs w:val="20"/>
    </w:rPr>
  </w:style>
  <w:style w:type="character" w:customStyle="1" w:styleId="23">
    <w:name w:val="Heading 7 Char"/>
    <w:basedOn w:val="11"/>
    <w:link w:val="8"/>
    <w:semiHidden/>
    <w:qFormat/>
    <w:uiPriority w:val="0"/>
    <w:rPr>
      <w:rFonts w:ascii="Calibri" w:hAnsi="Calibri" w:eastAsia="Times New Roman" w:cs="Times New Roman"/>
      <w:sz w:val="24"/>
      <w:szCs w:val="24"/>
    </w:rPr>
  </w:style>
  <w:style w:type="character" w:customStyle="1" w:styleId="24">
    <w:name w:val="Heading 8 Char"/>
    <w:basedOn w:val="11"/>
    <w:link w:val="9"/>
    <w:semiHidden/>
    <w:qFormat/>
    <w:uiPriority w:val="0"/>
    <w:rPr>
      <w:rFonts w:ascii="Calibri" w:hAnsi="Calibri" w:eastAsia="Times New Roman" w:cs="Times New Roman"/>
      <w:i/>
      <w:iCs/>
      <w:sz w:val="24"/>
      <w:szCs w:val="24"/>
    </w:rPr>
  </w:style>
  <w:style w:type="character" w:customStyle="1" w:styleId="25">
    <w:name w:val="Heading 9 Char"/>
    <w:basedOn w:val="11"/>
    <w:link w:val="10"/>
    <w:semiHidden/>
    <w:qFormat/>
    <w:uiPriority w:val="0"/>
    <w:rPr>
      <w:rFonts w:ascii="Calibri Light" w:hAnsi="Calibri Light" w:eastAsia="Times New Roman" w:cs="Times New Roman"/>
      <w:sz w:val="20"/>
      <w:szCs w:val="20"/>
    </w:rPr>
  </w:style>
  <w:style w:type="paragraph" w:customStyle="1" w:styleId="26">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27">
    <w:name w:val="Balloon Text Char"/>
    <w:basedOn w:val="11"/>
    <w:link w:val="13"/>
    <w:semiHidden/>
    <w:qFormat/>
    <w:uiPriority w:val="99"/>
    <w:rPr>
      <w:rFonts w:ascii="Tahoma" w:hAnsi="Tahoma" w:eastAsia="Times New Roman" w:cs="Tahoma"/>
      <w:sz w:val="16"/>
      <w:szCs w:val="16"/>
    </w:rPr>
  </w:style>
  <w:style w:type="paragraph" w:styleId="28">
    <w:name w:val="List Paragraph"/>
    <w:basedOn w:val="1"/>
    <w:qFormat/>
    <w:uiPriority w:val="34"/>
    <w:pPr>
      <w:spacing w:after="200" w:line="276" w:lineRule="auto"/>
      <w:ind w:left="720"/>
      <w:contextualSpacing/>
    </w:pPr>
    <w:rPr>
      <w:rFonts w:asciiTheme="minorHAnsi" w:hAnsiTheme="minorHAnsi" w:eastAsiaTheme="minorHAnsi" w:cstheme="minorBidi"/>
      <w:sz w:val="22"/>
      <w:szCs w:val="22"/>
    </w:rPr>
  </w:style>
  <w:style w:type="paragraph" w:customStyle="1" w:styleId="29">
    <w:name w:val="Table Paragraph"/>
    <w:basedOn w:val="1"/>
    <w:qFormat/>
    <w:uiPriority w:val="1"/>
    <w:pPr>
      <w:widowControl w:val="0"/>
      <w:autoSpaceDE w:val="0"/>
      <w:autoSpaceDN w:val="0"/>
    </w:pPr>
    <w:rPr>
      <w:rFonts w:ascii="Calibri" w:hAnsi="Calibri" w:eastAsia="Calibri" w:cs="Calibri"/>
      <w:sz w:val="22"/>
      <w:szCs w:val="22"/>
    </w:rPr>
  </w:style>
  <w:style w:type="character" w:customStyle="1" w:styleId="30">
    <w:name w:val="Body Text Char"/>
    <w:basedOn w:val="11"/>
    <w:link w:val="14"/>
    <w:qFormat/>
    <w:uiPriority w:val="1"/>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389C-D981-4FF3-B8BE-AA46008F881F}">
  <ds:schemaRefs/>
</ds:datastoreItem>
</file>

<file path=docProps/app.xml><?xml version="1.0" encoding="utf-8"?>
<Properties xmlns="http://schemas.openxmlformats.org/officeDocument/2006/extended-properties" xmlns:vt="http://schemas.openxmlformats.org/officeDocument/2006/docPropsVTypes">
  <Template>Normal</Template>
  <Pages>7</Pages>
  <Words>2155</Words>
  <Characters>12284</Characters>
  <Lines>102</Lines>
  <Paragraphs>28</Paragraphs>
  <TotalTime>490</TotalTime>
  <ScaleCrop>false</ScaleCrop>
  <LinksUpToDate>false</LinksUpToDate>
  <CharactersWithSpaces>14411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2022-03-08T16:50:00Z</dcterms:created>
  <dc:creator>USER PC</dc:creator>
  <cp:lastModifiedBy>Tri Ratna Herawati</cp:lastModifiedBy>
  <dcterms:modified xsi:type="dcterms:W3CDTF">2025-02-04T01:59:53Z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51E84C01CC5A44448151288776BB88F3_13</vt:lpwstr>
  </property>
</Properties>
</file>