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A79F6" w14:textId="4D02A6B2" w:rsidR="00C74170" w:rsidRPr="00072508" w:rsidRDefault="00C74170" w:rsidP="00072508">
      <w:pPr>
        <w:pStyle w:val="Title"/>
      </w:pPr>
      <w:bookmarkStart w:id="0" w:name="OLE_LINK1"/>
      <w:bookmarkStart w:id="1" w:name="OLE_LINK2"/>
      <w:r w:rsidRPr="00072508">
        <w:t>BRAND EXPERIENCE AND BRAND LOYALTY: MEDIATED BY BRAND TRUST</w:t>
      </w:r>
      <w:bookmarkEnd w:id="0"/>
      <w:bookmarkEnd w:id="1"/>
    </w:p>
    <w:p w14:paraId="3C7A9851" w14:textId="77777777" w:rsidR="00C74170" w:rsidRPr="00292F3A" w:rsidRDefault="00C74170" w:rsidP="00C74170">
      <w:pPr>
        <w:spacing w:line="240" w:lineRule="auto"/>
        <w:jc w:val="center"/>
        <w:rPr>
          <w:rFonts w:ascii="Times New Roman" w:hAnsi="Times New Roman" w:cs="Times New Roman"/>
        </w:rPr>
      </w:pPr>
      <w:r w:rsidRPr="00292F3A">
        <w:rPr>
          <w:rFonts w:ascii="Times New Roman" w:hAnsi="Times New Roman" w:cs="Times New Roman"/>
        </w:rPr>
        <w:t>Saptaningsih Sumarmi</w:t>
      </w:r>
      <w:r w:rsidRPr="00292F3A">
        <w:rPr>
          <w:rFonts w:ascii="Times New Roman" w:hAnsi="Times New Roman" w:cs="Times New Roman"/>
          <w:vertAlign w:val="superscript"/>
        </w:rPr>
        <w:t xml:space="preserve"> </w:t>
      </w:r>
      <w:proofErr w:type="gramStart"/>
      <w:r w:rsidRPr="00292F3A">
        <w:rPr>
          <w:rFonts w:ascii="Times New Roman" w:hAnsi="Times New Roman" w:cs="Times New Roman"/>
          <w:vertAlign w:val="superscript"/>
        </w:rPr>
        <w:t>1,</w:t>
      </w:r>
      <w:r w:rsidRPr="00292F3A">
        <w:rPr>
          <w:rFonts w:ascii="Times New Roman" w:hAnsi="Times New Roman" w:cs="Times New Roman"/>
        </w:rPr>
        <w:t>*</w:t>
      </w:r>
      <w:proofErr w:type="gramEnd"/>
      <w:r w:rsidRPr="00292F3A">
        <w:rPr>
          <w:rFonts w:ascii="Times New Roman" w:hAnsi="Times New Roman" w:cs="Times New Roman"/>
        </w:rPr>
        <w:t xml:space="preserve">, </w:t>
      </w:r>
      <w:proofErr w:type="spellStart"/>
      <w:r w:rsidRPr="00292F3A">
        <w:rPr>
          <w:rFonts w:ascii="Times New Roman" w:hAnsi="Times New Roman" w:cs="Times New Roman"/>
        </w:rPr>
        <w:t>Hety</w:t>
      </w:r>
      <w:proofErr w:type="spellEnd"/>
      <w:r w:rsidRPr="00292F3A">
        <w:rPr>
          <w:rFonts w:ascii="Times New Roman" w:hAnsi="Times New Roman" w:cs="Times New Roman"/>
        </w:rPr>
        <w:t xml:space="preserve"> Wijayanti</w:t>
      </w:r>
      <w:r w:rsidRPr="00292F3A">
        <w:rPr>
          <w:rFonts w:ascii="Times New Roman" w:hAnsi="Times New Roman" w:cs="Times New Roman"/>
          <w:vertAlign w:val="superscript"/>
        </w:rPr>
        <w:t>1</w:t>
      </w:r>
      <w:r w:rsidRPr="00292F3A">
        <w:rPr>
          <w:rFonts w:ascii="Times New Roman" w:hAnsi="Times New Roman" w:cs="Times New Roman"/>
        </w:rPr>
        <w:t xml:space="preserve"> </w:t>
      </w:r>
    </w:p>
    <w:p w14:paraId="33E1A387" w14:textId="5236FEEF" w:rsidR="00253548" w:rsidRPr="00E40F31" w:rsidRDefault="00CE096F" w:rsidP="00C74170">
      <w:pPr>
        <w:spacing w:after="0" w:line="240" w:lineRule="auto"/>
        <w:jc w:val="center"/>
        <w:rPr>
          <w:rFonts w:ascii="Times New Roman" w:hAnsi="Times New Roman" w:cs="Times New Roman"/>
          <w:sz w:val="18"/>
          <w:szCs w:val="18"/>
        </w:rPr>
      </w:pPr>
      <w:r w:rsidRPr="004B7C12">
        <w:rPr>
          <w:rFonts w:ascii="Times New Roman" w:hAnsi="Times New Roman" w:cs="Times New Roman"/>
          <w:sz w:val="18"/>
          <w:szCs w:val="18"/>
          <w:vertAlign w:val="superscript"/>
        </w:rPr>
        <w:t>1</w:t>
      </w:r>
      <w:r w:rsidR="003B11ED">
        <w:rPr>
          <w:rFonts w:ascii="Times New Roman" w:hAnsi="Times New Roman" w:cs="Times New Roman"/>
          <w:sz w:val="18"/>
          <w:szCs w:val="18"/>
        </w:rPr>
        <w:t xml:space="preserve">Universitas </w:t>
      </w:r>
      <w:r w:rsidR="00C74170">
        <w:rPr>
          <w:rFonts w:ascii="Times New Roman" w:hAnsi="Times New Roman" w:cs="Times New Roman"/>
          <w:sz w:val="18"/>
          <w:szCs w:val="18"/>
        </w:rPr>
        <w:t>PGRI Yogyakarta</w:t>
      </w:r>
      <w:r w:rsidR="004B7C12" w:rsidRPr="004B7C12">
        <w:rPr>
          <w:rFonts w:ascii="Times New Roman" w:hAnsi="Times New Roman" w:cs="Times New Roman"/>
          <w:sz w:val="18"/>
          <w:szCs w:val="18"/>
        </w:rPr>
        <w:t xml:space="preserve">, Jl. </w:t>
      </w:r>
      <w:r w:rsidR="003B11ED">
        <w:rPr>
          <w:rFonts w:ascii="Times New Roman" w:hAnsi="Times New Roman" w:cs="Times New Roman"/>
          <w:sz w:val="18"/>
          <w:szCs w:val="18"/>
        </w:rPr>
        <w:t>P</w:t>
      </w:r>
      <w:r w:rsidR="00C74170">
        <w:rPr>
          <w:rFonts w:ascii="Times New Roman" w:hAnsi="Times New Roman" w:cs="Times New Roman"/>
          <w:sz w:val="18"/>
          <w:szCs w:val="18"/>
        </w:rPr>
        <w:t>GRI 1 NO. 117</w:t>
      </w:r>
      <w:r w:rsidR="003B11ED">
        <w:rPr>
          <w:rFonts w:ascii="Times New Roman" w:hAnsi="Times New Roman" w:cs="Times New Roman"/>
          <w:sz w:val="18"/>
          <w:szCs w:val="18"/>
        </w:rPr>
        <w:t xml:space="preserve">, </w:t>
      </w:r>
      <w:proofErr w:type="spellStart"/>
      <w:r w:rsidR="00C74170">
        <w:rPr>
          <w:rFonts w:ascii="Times New Roman" w:hAnsi="Times New Roman" w:cs="Times New Roman"/>
          <w:sz w:val="18"/>
          <w:szCs w:val="18"/>
        </w:rPr>
        <w:t>Ngestiharjo</w:t>
      </w:r>
      <w:proofErr w:type="spellEnd"/>
      <w:r w:rsidR="003B11ED">
        <w:rPr>
          <w:rFonts w:ascii="Times New Roman" w:hAnsi="Times New Roman" w:cs="Times New Roman"/>
          <w:sz w:val="18"/>
          <w:szCs w:val="18"/>
        </w:rPr>
        <w:t xml:space="preserve">, </w:t>
      </w:r>
      <w:r w:rsidR="00292F3A">
        <w:rPr>
          <w:rFonts w:ascii="Times New Roman" w:hAnsi="Times New Roman" w:cs="Times New Roman"/>
          <w:sz w:val="18"/>
          <w:szCs w:val="18"/>
        </w:rPr>
        <w:t>Bantul</w:t>
      </w:r>
      <w:r w:rsidR="003B11ED">
        <w:rPr>
          <w:rFonts w:ascii="Times New Roman" w:hAnsi="Times New Roman" w:cs="Times New Roman"/>
          <w:sz w:val="18"/>
          <w:szCs w:val="18"/>
        </w:rPr>
        <w:t xml:space="preserve">, </w:t>
      </w:r>
      <w:r w:rsidR="00292F3A">
        <w:rPr>
          <w:rFonts w:ascii="Times New Roman" w:hAnsi="Times New Roman" w:cs="Times New Roman"/>
          <w:sz w:val="18"/>
          <w:szCs w:val="18"/>
        </w:rPr>
        <w:t xml:space="preserve">Daerah Istimewa </w:t>
      </w:r>
      <w:r w:rsidR="003B11ED">
        <w:rPr>
          <w:rFonts w:ascii="Times New Roman" w:hAnsi="Times New Roman" w:cs="Times New Roman"/>
          <w:sz w:val="18"/>
          <w:szCs w:val="18"/>
        </w:rPr>
        <w:t>Yogyakarta</w:t>
      </w:r>
      <w:r w:rsidR="004B7C12" w:rsidRPr="004B7C12">
        <w:rPr>
          <w:rFonts w:ascii="Times New Roman" w:hAnsi="Times New Roman" w:cs="Times New Roman"/>
          <w:sz w:val="18"/>
          <w:szCs w:val="18"/>
        </w:rPr>
        <w:t xml:space="preserve">, Indonesia </w:t>
      </w:r>
    </w:p>
    <w:p w14:paraId="724B3600" w14:textId="3DE79D8C" w:rsidR="0014521F" w:rsidRPr="00E40F31" w:rsidRDefault="00663FE3" w:rsidP="00CB5A7C">
      <w:pPr>
        <w:spacing w:after="240" w:line="240" w:lineRule="auto"/>
        <w:jc w:val="center"/>
        <w:rPr>
          <w:rFonts w:ascii="Times New Roman" w:hAnsi="Times New Roman" w:cs="Times New Roman"/>
          <w:sz w:val="18"/>
          <w:szCs w:val="18"/>
        </w:rPr>
      </w:pPr>
      <w:r>
        <w:rPr>
          <w:rFonts w:ascii="Times New Roman" w:hAnsi="Times New Roman" w:cs="Times New Roman"/>
          <w:noProof/>
          <w:sz w:val="18"/>
          <w:szCs w:val="18"/>
        </w:rPr>
        <mc:AlternateContent>
          <mc:Choice Requires="wps">
            <w:drawing>
              <wp:anchor distT="0" distB="0" distL="114300" distR="114300" simplePos="0" relativeHeight="251661312" behindDoc="0" locked="0" layoutInCell="1" allowOverlap="1" wp14:anchorId="1F610041" wp14:editId="308FE96E">
                <wp:simplePos x="0" y="0"/>
                <wp:positionH relativeFrom="column">
                  <wp:posOffset>-9525</wp:posOffset>
                </wp:positionH>
                <wp:positionV relativeFrom="paragraph">
                  <wp:posOffset>219075</wp:posOffset>
                </wp:positionV>
                <wp:extent cx="5733415"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57334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D654E18" id="Straight Connector 7"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75pt,17.25pt" to="450.7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" strokecolor="black [3040]"/>
            </w:pict>
          </mc:Fallback>
        </mc:AlternateContent>
      </w:r>
      <w:r w:rsidR="0014521F" w:rsidRPr="00E40F31">
        <w:rPr>
          <w:rFonts w:ascii="Times New Roman" w:hAnsi="Times New Roman" w:cs="Times New Roman"/>
          <w:sz w:val="18"/>
          <w:szCs w:val="18"/>
        </w:rPr>
        <w:t xml:space="preserve">Email: </w:t>
      </w:r>
      <w:r w:rsidR="00C74170">
        <w:rPr>
          <w:rFonts w:ascii="Times New Roman" w:hAnsi="Times New Roman" w:cs="Times New Roman"/>
          <w:sz w:val="18"/>
          <w:szCs w:val="18"/>
        </w:rPr>
        <w:t>sapta@upy.ac.id</w:t>
      </w:r>
      <w:r w:rsidR="004B7C12">
        <w:rPr>
          <w:rFonts w:ascii="Times New Roman" w:hAnsi="Times New Roman" w:cs="Times New Roman"/>
          <w:sz w:val="18"/>
          <w:szCs w:val="18"/>
        </w:rPr>
        <w:t xml:space="preserve"> </w:t>
      </w:r>
    </w:p>
    <w:p w14:paraId="4A639489" w14:textId="6BF80FE4" w:rsidR="00CA7788" w:rsidRPr="00E40F31" w:rsidRDefault="00CA7788" w:rsidP="00437DA2">
      <w:pPr>
        <w:tabs>
          <w:tab w:val="left" w:pos="8222"/>
        </w:tabs>
        <w:spacing w:after="0" w:line="240" w:lineRule="auto"/>
        <w:ind w:right="737"/>
        <w:jc w:val="center"/>
        <w:rPr>
          <w:rFonts w:ascii="Times New Roman" w:hAnsi="Times New Roman" w:cs="Times New Roman"/>
          <w:b/>
          <w:i/>
          <w:sz w:val="20"/>
          <w:szCs w:val="20"/>
        </w:rPr>
      </w:pPr>
      <w:r w:rsidRPr="00E40F31">
        <w:rPr>
          <w:rFonts w:ascii="Times New Roman" w:hAnsi="Times New Roman" w:cs="Times New Roman"/>
          <w:b/>
          <w:i/>
          <w:sz w:val="20"/>
          <w:szCs w:val="20"/>
        </w:rPr>
        <w:t>Abstract</w:t>
      </w:r>
      <w:r w:rsidR="004B7C12">
        <w:rPr>
          <w:rFonts w:ascii="Times New Roman" w:hAnsi="Times New Roman" w:cs="Times New Roman"/>
          <w:b/>
          <w:i/>
          <w:sz w:val="20"/>
          <w:szCs w:val="20"/>
        </w:rPr>
        <w:t xml:space="preserve"> </w:t>
      </w:r>
    </w:p>
    <w:p w14:paraId="1AB434BE" w14:textId="77777777" w:rsidR="00C74170" w:rsidRPr="005031D6" w:rsidRDefault="00C74170" w:rsidP="00C74170">
      <w:pPr>
        <w:pStyle w:val="Body"/>
        <w:spacing w:line="240" w:lineRule="auto"/>
        <w:ind w:firstLine="0"/>
        <w:jc w:val="center"/>
        <w:rPr>
          <w:sz w:val="22"/>
          <w:szCs w:val="18"/>
        </w:rPr>
      </w:pPr>
      <w:r w:rsidRPr="00C74170">
        <w:rPr>
          <w:sz w:val="20"/>
        </w:rPr>
        <w:t>Brand loyalty is a company's goal to gain recognition from the community, so it becomes a challenge for companies to make customers loyal to a brand. This study will investigate the relationship between brand experience and brand loyalty, using brand trust as a mediation. The research respondents were 150 users of Kutus-kutus oil in DIY. The research data were analyzed using PLS-SEM. The results show no direct relationship between brand experience and brand loyalty. However, brand experience is related to brand trust, and brand trust is directly related to brand loyalty. Indirectly, brand experience is related to brand loyalty mediated by brand trust. Limitations/implications of the study: The research was conducted in the same province as the Special Region of Yogyakarta, so the generalization of the results had to be determined by completing additional studies elsewhere</w:t>
      </w:r>
      <w:r w:rsidRPr="005031D6">
        <w:rPr>
          <w:sz w:val="22"/>
          <w:szCs w:val="18"/>
        </w:rPr>
        <w:t>.</w:t>
      </w:r>
    </w:p>
    <w:p w14:paraId="69463365" w14:textId="1A51090B" w:rsidR="00B370CA" w:rsidRPr="002973BA" w:rsidRDefault="00B370CA" w:rsidP="00437DA2">
      <w:pPr>
        <w:autoSpaceDE w:val="0"/>
        <w:autoSpaceDN w:val="0"/>
        <w:adjustRightInd w:val="0"/>
        <w:spacing w:after="120" w:line="240" w:lineRule="auto"/>
        <w:ind w:right="98"/>
        <w:jc w:val="center"/>
        <w:rPr>
          <w:rFonts w:ascii="Times New Roman" w:eastAsia="Times New Roman" w:hAnsi="Times New Roman" w:cs="Times New Roman"/>
          <w:sz w:val="20"/>
          <w:szCs w:val="20"/>
          <w:lang w:val="id-ID" w:eastAsia="id-ID"/>
        </w:rPr>
      </w:pPr>
    </w:p>
    <w:p w14:paraId="622E202D" w14:textId="3455AC37" w:rsidR="00150E76" w:rsidRPr="00E40F31" w:rsidRDefault="00150E76" w:rsidP="00150E76">
      <w:pPr>
        <w:spacing w:after="0" w:line="240" w:lineRule="auto"/>
        <w:ind w:right="98"/>
        <w:rPr>
          <w:rFonts w:ascii="Times New Roman" w:hAnsi="Times New Roman" w:cs="Times New Roman"/>
          <w:sz w:val="20"/>
          <w:szCs w:val="20"/>
        </w:rPr>
      </w:pPr>
      <w:r w:rsidRPr="00663FE3">
        <w:rPr>
          <w:rFonts w:ascii="Times New Roman" w:hAnsi="Times New Roman" w:cs="Times New Roman"/>
          <w:b/>
          <w:i/>
          <w:noProof/>
          <w:sz w:val="20"/>
          <w:szCs w:val="20"/>
        </w:rPr>
        <mc:AlternateContent>
          <mc:Choice Requires="wps">
            <w:drawing>
              <wp:anchor distT="45720" distB="45720" distL="114300" distR="114300" simplePos="0" relativeHeight="251663360" behindDoc="0" locked="0" layoutInCell="1" allowOverlap="1" wp14:anchorId="09319E0D" wp14:editId="7210A0AB">
                <wp:simplePos x="0" y="0"/>
                <wp:positionH relativeFrom="column">
                  <wp:posOffset>43180</wp:posOffset>
                </wp:positionH>
                <wp:positionV relativeFrom="paragraph">
                  <wp:posOffset>11430</wp:posOffset>
                </wp:positionV>
                <wp:extent cx="2089785" cy="1249680"/>
                <wp:effectExtent l="0" t="0" r="24765"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9785" cy="1249680"/>
                        </a:xfrm>
                        <a:prstGeom prst="rect">
                          <a:avLst/>
                        </a:prstGeom>
                        <a:solidFill>
                          <a:srgbClr val="FFFFFF"/>
                        </a:solidFill>
                        <a:ln w="9525">
                          <a:solidFill>
                            <a:srgbClr val="000000"/>
                          </a:solidFill>
                          <a:miter lim="800000"/>
                          <a:headEnd/>
                          <a:tailEnd/>
                        </a:ln>
                      </wps:spPr>
                      <wps:txbx>
                        <w:txbxContent>
                          <w:p w14:paraId="320D9F21" w14:textId="6EF33071" w:rsidR="00663FE3" w:rsidRPr="005337C5" w:rsidRDefault="00663FE3" w:rsidP="00663FE3">
                            <w:pPr>
                              <w:spacing w:after="0"/>
                              <w:rPr>
                                <w:rFonts w:ascii="Times New Roman" w:hAnsi="Times New Roman" w:cs="Times New Roman"/>
                                <w:b/>
                                <w:bCs/>
                                <w:sz w:val="18"/>
                                <w:szCs w:val="18"/>
                              </w:rPr>
                            </w:pPr>
                            <w:r w:rsidRPr="005337C5">
                              <w:rPr>
                                <w:rFonts w:ascii="Times New Roman" w:hAnsi="Times New Roman" w:cs="Times New Roman"/>
                                <w:b/>
                                <w:bCs/>
                                <w:sz w:val="18"/>
                                <w:szCs w:val="18"/>
                              </w:rPr>
                              <w:t>Article info</w:t>
                            </w:r>
                          </w:p>
                          <w:p w14:paraId="5C474427" w14:textId="77777777" w:rsidR="00663FE3" w:rsidRPr="005337C5" w:rsidRDefault="00663FE3" w:rsidP="00663FE3">
                            <w:pPr>
                              <w:spacing w:after="0"/>
                              <w:rPr>
                                <w:rFonts w:ascii="Times New Roman" w:hAnsi="Times New Roman" w:cs="Times New Roman"/>
                                <w:sz w:val="18"/>
                                <w:szCs w:val="18"/>
                              </w:rPr>
                            </w:pPr>
                            <w:r w:rsidRPr="005337C5">
                              <w:rPr>
                                <w:rFonts w:ascii="Times New Roman" w:hAnsi="Times New Roman" w:cs="Times New Roman"/>
                                <w:sz w:val="18"/>
                                <w:szCs w:val="18"/>
                              </w:rPr>
                              <w:t xml:space="preserve">Article history: </w:t>
                            </w:r>
                          </w:p>
                          <w:p w14:paraId="1ABB5202" w14:textId="77777777" w:rsidR="00663FE3" w:rsidRPr="005337C5" w:rsidRDefault="00663FE3" w:rsidP="00663FE3">
                            <w:pPr>
                              <w:spacing w:after="0"/>
                              <w:rPr>
                                <w:rFonts w:ascii="Times New Roman" w:hAnsi="Times New Roman" w:cs="Times New Roman"/>
                                <w:sz w:val="18"/>
                                <w:szCs w:val="18"/>
                              </w:rPr>
                            </w:pPr>
                            <w:r w:rsidRPr="005337C5">
                              <w:rPr>
                                <w:rFonts w:ascii="Times New Roman" w:hAnsi="Times New Roman" w:cs="Times New Roman"/>
                                <w:sz w:val="18"/>
                                <w:szCs w:val="18"/>
                              </w:rPr>
                              <w:t xml:space="preserve">Received 22 December 2019 </w:t>
                            </w:r>
                          </w:p>
                          <w:p w14:paraId="6496C89C" w14:textId="77777777" w:rsidR="00663FE3" w:rsidRPr="005337C5" w:rsidRDefault="00663FE3" w:rsidP="00663FE3">
                            <w:pPr>
                              <w:spacing w:after="0"/>
                              <w:rPr>
                                <w:rFonts w:ascii="Times New Roman" w:hAnsi="Times New Roman" w:cs="Times New Roman"/>
                                <w:sz w:val="18"/>
                                <w:szCs w:val="18"/>
                              </w:rPr>
                            </w:pPr>
                            <w:r w:rsidRPr="005337C5">
                              <w:rPr>
                                <w:rFonts w:ascii="Times New Roman" w:hAnsi="Times New Roman" w:cs="Times New Roman"/>
                                <w:sz w:val="18"/>
                                <w:szCs w:val="18"/>
                              </w:rPr>
                              <w:t>Received in revised form 19 June 2020</w:t>
                            </w:r>
                          </w:p>
                          <w:p w14:paraId="331F3900" w14:textId="77777777" w:rsidR="004F6B2A" w:rsidRPr="005337C5" w:rsidRDefault="00663FE3" w:rsidP="00663FE3">
                            <w:pPr>
                              <w:spacing w:after="0"/>
                              <w:rPr>
                                <w:rFonts w:ascii="Times New Roman" w:hAnsi="Times New Roman" w:cs="Times New Roman"/>
                                <w:sz w:val="18"/>
                                <w:szCs w:val="18"/>
                              </w:rPr>
                            </w:pPr>
                            <w:r w:rsidRPr="005337C5">
                              <w:rPr>
                                <w:rFonts w:ascii="Times New Roman" w:hAnsi="Times New Roman" w:cs="Times New Roman"/>
                                <w:sz w:val="18"/>
                                <w:szCs w:val="18"/>
                              </w:rPr>
                              <w:t xml:space="preserve">Accepted 2 July 2020 </w:t>
                            </w:r>
                          </w:p>
                          <w:p w14:paraId="208A2CE5" w14:textId="6A2F4963" w:rsidR="00663FE3" w:rsidRPr="005337C5" w:rsidRDefault="00663FE3" w:rsidP="00663FE3">
                            <w:pPr>
                              <w:spacing w:after="0"/>
                              <w:rPr>
                                <w:rFonts w:ascii="Times New Roman" w:hAnsi="Times New Roman" w:cs="Times New Roman"/>
                                <w:sz w:val="18"/>
                                <w:szCs w:val="18"/>
                              </w:rPr>
                            </w:pPr>
                            <w:r w:rsidRPr="005337C5">
                              <w:rPr>
                                <w:rFonts w:ascii="Times New Roman" w:hAnsi="Times New Roman" w:cs="Times New Roman"/>
                                <w:sz w:val="18"/>
                                <w:szCs w:val="18"/>
                              </w:rPr>
                              <w:t>Available online 27 July 2020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319E0D" id="_x0000_t202" coordsize="21600,21600" o:spt="202" path="m,l,21600r21600,l21600,xe">
                <v:stroke joinstyle="miter"/>
                <v:path gradientshapeok="t" o:connecttype="rect"/>
              </v:shapetype>
              <v:shape id="Text Box 2" o:spid="_x0000_s1026" type="#_x0000_t202" style="position:absolute;margin-left:3.4pt;margin-top:.9pt;width:164.55pt;height:98.4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">
                <v:textbox>
                  <w:txbxContent>
                    <w:p w14:paraId="320D9F21" w14:textId="6EF33071" w:rsidR="00663FE3" w:rsidRPr="005337C5" w:rsidRDefault="00663FE3" w:rsidP="00663FE3">
                      <w:pPr>
                        <w:spacing w:after="0"/>
                        <w:rPr>
                          <w:rFonts w:ascii="Times New Roman" w:hAnsi="Times New Roman" w:cs="Times New Roman"/>
                          <w:b/>
                          <w:bCs/>
                          <w:sz w:val="18"/>
                          <w:szCs w:val="18"/>
                        </w:rPr>
                      </w:pPr>
                      <w:r w:rsidRPr="005337C5">
                        <w:rPr>
                          <w:rFonts w:ascii="Times New Roman" w:hAnsi="Times New Roman" w:cs="Times New Roman"/>
                          <w:b/>
                          <w:bCs/>
                          <w:sz w:val="18"/>
                          <w:szCs w:val="18"/>
                        </w:rPr>
                        <w:t>Article info</w:t>
                      </w:r>
                    </w:p>
                    <w:p w14:paraId="5C474427" w14:textId="77777777" w:rsidR="00663FE3" w:rsidRPr="005337C5" w:rsidRDefault="00663FE3" w:rsidP="00663FE3">
                      <w:pPr>
                        <w:spacing w:after="0"/>
                        <w:rPr>
                          <w:rFonts w:ascii="Times New Roman" w:hAnsi="Times New Roman" w:cs="Times New Roman"/>
                          <w:sz w:val="18"/>
                          <w:szCs w:val="18"/>
                        </w:rPr>
                      </w:pPr>
                      <w:r w:rsidRPr="005337C5">
                        <w:rPr>
                          <w:rFonts w:ascii="Times New Roman" w:hAnsi="Times New Roman" w:cs="Times New Roman"/>
                          <w:sz w:val="18"/>
                          <w:szCs w:val="18"/>
                        </w:rPr>
                        <w:t xml:space="preserve">Article history: </w:t>
                      </w:r>
                    </w:p>
                    <w:p w14:paraId="1ABB5202" w14:textId="77777777" w:rsidR="00663FE3" w:rsidRPr="005337C5" w:rsidRDefault="00663FE3" w:rsidP="00663FE3">
                      <w:pPr>
                        <w:spacing w:after="0"/>
                        <w:rPr>
                          <w:rFonts w:ascii="Times New Roman" w:hAnsi="Times New Roman" w:cs="Times New Roman"/>
                          <w:sz w:val="18"/>
                          <w:szCs w:val="18"/>
                        </w:rPr>
                      </w:pPr>
                      <w:r w:rsidRPr="005337C5">
                        <w:rPr>
                          <w:rFonts w:ascii="Times New Roman" w:hAnsi="Times New Roman" w:cs="Times New Roman"/>
                          <w:sz w:val="18"/>
                          <w:szCs w:val="18"/>
                        </w:rPr>
                        <w:t xml:space="preserve">Received 22 December 2019 </w:t>
                      </w:r>
                    </w:p>
                    <w:p w14:paraId="6496C89C" w14:textId="77777777" w:rsidR="00663FE3" w:rsidRPr="005337C5" w:rsidRDefault="00663FE3" w:rsidP="00663FE3">
                      <w:pPr>
                        <w:spacing w:after="0"/>
                        <w:rPr>
                          <w:rFonts w:ascii="Times New Roman" w:hAnsi="Times New Roman" w:cs="Times New Roman"/>
                          <w:sz w:val="18"/>
                          <w:szCs w:val="18"/>
                        </w:rPr>
                      </w:pPr>
                      <w:r w:rsidRPr="005337C5">
                        <w:rPr>
                          <w:rFonts w:ascii="Times New Roman" w:hAnsi="Times New Roman" w:cs="Times New Roman"/>
                          <w:sz w:val="18"/>
                          <w:szCs w:val="18"/>
                        </w:rPr>
                        <w:t>Received in revised form 19 June 2020</w:t>
                      </w:r>
                    </w:p>
                    <w:p w14:paraId="331F3900" w14:textId="77777777" w:rsidR="004F6B2A" w:rsidRPr="005337C5" w:rsidRDefault="00663FE3" w:rsidP="00663FE3">
                      <w:pPr>
                        <w:spacing w:after="0"/>
                        <w:rPr>
                          <w:rFonts w:ascii="Times New Roman" w:hAnsi="Times New Roman" w:cs="Times New Roman"/>
                          <w:sz w:val="18"/>
                          <w:szCs w:val="18"/>
                        </w:rPr>
                      </w:pPr>
                      <w:r w:rsidRPr="005337C5">
                        <w:rPr>
                          <w:rFonts w:ascii="Times New Roman" w:hAnsi="Times New Roman" w:cs="Times New Roman"/>
                          <w:sz w:val="18"/>
                          <w:szCs w:val="18"/>
                        </w:rPr>
                        <w:t xml:space="preserve">Accepted 2 July 2020 </w:t>
                      </w:r>
                    </w:p>
                    <w:p w14:paraId="208A2CE5" w14:textId="6A2F4963" w:rsidR="00663FE3" w:rsidRPr="005337C5" w:rsidRDefault="00663FE3" w:rsidP="00663FE3">
                      <w:pPr>
                        <w:spacing w:after="0"/>
                        <w:rPr>
                          <w:rFonts w:ascii="Times New Roman" w:hAnsi="Times New Roman" w:cs="Times New Roman"/>
                          <w:sz w:val="18"/>
                          <w:szCs w:val="18"/>
                        </w:rPr>
                      </w:pPr>
                      <w:r w:rsidRPr="005337C5">
                        <w:rPr>
                          <w:rFonts w:ascii="Times New Roman" w:hAnsi="Times New Roman" w:cs="Times New Roman"/>
                          <w:sz w:val="18"/>
                          <w:szCs w:val="18"/>
                        </w:rPr>
                        <w:t>Available online 27 July 2020</w:t>
                      </w:r>
                    </w:p>
                  </w:txbxContent>
                </v:textbox>
                <w10:wrap type="square"/>
              </v:shape>
            </w:pict>
          </mc:Fallback>
        </mc:AlternateContent>
      </w:r>
      <w:r>
        <w:rPr>
          <w:rFonts w:ascii="Times New Roman" w:hAnsi="Times New Roman" w:cs="Times New Roman"/>
          <w:b/>
          <w:sz w:val="20"/>
          <w:szCs w:val="20"/>
        </w:rPr>
        <w:t>Keywords</w:t>
      </w:r>
      <w:r w:rsidRPr="00E40F31">
        <w:rPr>
          <w:rFonts w:ascii="Times New Roman" w:hAnsi="Times New Roman" w:cs="Times New Roman"/>
          <w:b/>
          <w:sz w:val="20"/>
          <w:szCs w:val="20"/>
        </w:rPr>
        <w:t>:</w:t>
      </w:r>
      <w:r w:rsidRPr="00E40F31">
        <w:rPr>
          <w:rFonts w:ascii="Times New Roman" w:hAnsi="Times New Roman" w:cs="Times New Roman"/>
          <w:sz w:val="20"/>
          <w:szCs w:val="20"/>
        </w:rPr>
        <w:t xml:space="preserve"> </w:t>
      </w:r>
      <w:r w:rsidR="00C74170" w:rsidRPr="00C74170">
        <w:rPr>
          <w:rFonts w:ascii="Times New Roman" w:hAnsi="Times New Roman" w:cs="Times New Roman"/>
          <w:sz w:val="20"/>
          <w:szCs w:val="20"/>
        </w:rPr>
        <w:t>Brand Loyalty</w:t>
      </w:r>
      <w:r w:rsidR="00C74170">
        <w:rPr>
          <w:rFonts w:ascii="Times New Roman" w:hAnsi="Times New Roman" w:cs="Times New Roman"/>
          <w:sz w:val="20"/>
          <w:szCs w:val="20"/>
        </w:rPr>
        <w:t>,</w:t>
      </w:r>
      <w:r w:rsidR="00C74170" w:rsidRPr="00C74170">
        <w:rPr>
          <w:rFonts w:ascii="Times New Roman" w:hAnsi="Times New Roman" w:cs="Times New Roman"/>
          <w:sz w:val="20"/>
          <w:szCs w:val="20"/>
        </w:rPr>
        <w:t xml:space="preserve"> Brand Experiences</w:t>
      </w:r>
      <w:r w:rsidR="00C74170">
        <w:rPr>
          <w:rFonts w:ascii="Times New Roman" w:hAnsi="Times New Roman" w:cs="Times New Roman"/>
          <w:sz w:val="20"/>
          <w:szCs w:val="20"/>
        </w:rPr>
        <w:t>,</w:t>
      </w:r>
      <w:r w:rsidR="00C74170" w:rsidRPr="00C74170">
        <w:rPr>
          <w:rFonts w:ascii="Times New Roman" w:hAnsi="Times New Roman" w:cs="Times New Roman"/>
          <w:sz w:val="20"/>
          <w:szCs w:val="20"/>
        </w:rPr>
        <w:t xml:space="preserve"> Brand Trust</w:t>
      </w:r>
      <w:r w:rsidR="00C74170" w:rsidRPr="002973BA">
        <w:rPr>
          <w:rFonts w:ascii="Times New Roman" w:hAnsi="Times New Roman" w:cs="Times New Roman"/>
          <w:sz w:val="20"/>
          <w:szCs w:val="20"/>
        </w:rPr>
        <w:t xml:space="preserve"> </w:t>
      </w:r>
    </w:p>
    <w:p w14:paraId="0C736D37" w14:textId="766E8C9A" w:rsidR="00670B50" w:rsidRDefault="00670B50" w:rsidP="00670B50">
      <w:pPr>
        <w:spacing w:before="180" w:after="0" w:line="240" w:lineRule="auto"/>
        <w:jc w:val="both"/>
        <w:rPr>
          <w:rFonts w:ascii="Times New Roman" w:hAnsi="Times New Roman" w:cs="Times New Roman"/>
          <w:color w:val="000000"/>
          <w:sz w:val="20"/>
          <w:szCs w:val="20"/>
        </w:rPr>
      </w:pPr>
      <w:r w:rsidRPr="00462FBA">
        <w:rPr>
          <w:rFonts w:ascii="Times New Roman" w:hAnsi="Times New Roman" w:cs="Times New Roman"/>
          <w:b/>
          <w:bCs/>
          <w:i/>
          <w:iCs/>
          <w:color w:val="000000"/>
          <w:sz w:val="20"/>
          <w:szCs w:val="20"/>
        </w:rPr>
        <w:t>How to Cite</w:t>
      </w:r>
      <w:r w:rsidRPr="00462FBA">
        <w:rPr>
          <w:rFonts w:ascii="Times New Roman" w:hAnsi="Times New Roman" w:cs="Times New Roman"/>
          <w:color w:val="000000"/>
          <w:sz w:val="20"/>
          <w:szCs w:val="20"/>
        </w:rPr>
        <w:t xml:space="preserve">: </w:t>
      </w:r>
      <w:r w:rsidR="00641517">
        <w:rPr>
          <w:rFonts w:ascii="Times New Roman" w:hAnsi="Times New Roman" w:cs="Times New Roman"/>
          <w:color w:val="000000"/>
          <w:sz w:val="20"/>
          <w:szCs w:val="20"/>
        </w:rPr>
        <w:t xml:space="preserve">Sumarmi, Saptaningsih &amp; </w:t>
      </w:r>
      <w:proofErr w:type="spellStart"/>
      <w:r w:rsidR="00641517">
        <w:rPr>
          <w:rFonts w:ascii="Times New Roman" w:hAnsi="Times New Roman" w:cs="Times New Roman"/>
          <w:color w:val="000000"/>
          <w:sz w:val="20"/>
          <w:szCs w:val="20"/>
        </w:rPr>
        <w:t>Hety</w:t>
      </w:r>
      <w:proofErr w:type="spellEnd"/>
      <w:r w:rsidR="00641517">
        <w:rPr>
          <w:rFonts w:ascii="Times New Roman" w:hAnsi="Times New Roman" w:cs="Times New Roman"/>
          <w:color w:val="000000"/>
          <w:sz w:val="20"/>
          <w:szCs w:val="20"/>
        </w:rPr>
        <w:t xml:space="preserve">, </w:t>
      </w:r>
      <w:proofErr w:type="spellStart"/>
      <w:r w:rsidR="00641517">
        <w:rPr>
          <w:rFonts w:ascii="Times New Roman" w:hAnsi="Times New Roman" w:cs="Times New Roman"/>
          <w:color w:val="000000"/>
          <w:sz w:val="20"/>
          <w:szCs w:val="20"/>
        </w:rPr>
        <w:t>Wijayanti</w:t>
      </w:r>
      <w:proofErr w:type="spellEnd"/>
      <w:r>
        <w:rPr>
          <w:rFonts w:ascii="Times New Roman" w:hAnsi="Times New Roman" w:cs="Times New Roman"/>
          <w:color w:val="000000"/>
          <w:sz w:val="20"/>
          <w:szCs w:val="20"/>
        </w:rPr>
        <w:t xml:space="preserve"> (20</w:t>
      </w:r>
      <w:r w:rsidR="00641517">
        <w:rPr>
          <w:rFonts w:ascii="Times New Roman" w:hAnsi="Times New Roman" w:cs="Times New Roman"/>
          <w:color w:val="000000"/>
          <w:sz w:val="20"/>
          <w:szCs w:val="20"/>
        </w:rPr>
        <w:t>22</w:t>
      </w:r>
      <w:r>
        <w:rPr>
          <w:rFonts w:ascii="Times New Roman" w:hAnsi="Times New Roman" w:cs="Times New Roman"/>
          <w:color w:val="000000"/>
          <w:sz w:val="20"/>
          <w:szCs w:val="20"/>
        </w:rPr>
        <w:t xml:space="preserve">). </w:t>
      </w:r>
      <w:r w:rsidR="00641517">
        <w:rPr>
          <w:rFonts w:ascii="Times New Roman" w:hAnsi="Times New Roman" w:cs="Times New Roman"/>
          <w:color w:val="000000"/>
          <w:sz w:val="20"/>
          <w:szCs w:val="20"/>
        </w:rPr>
        <w:t>Brand Experience and Brand Loyalty: Mediated by Brand Trust</w:t>
      </w:r>
      <w:r w:rsidRPr="00462FBA">
        <w:rPr>
          <w:rFonts w:ascii="Times New Roman" w:hAnsi="Times New Roman" w:cs="Times New Roman"/>
          <w:color w:val="000000"/>
          <w:sz w:val="20"/>
          <w:szCs w:val="20"/>
        </w:rPr>
        <w:t>.</w:t>
      </w:r>
      <w:r>
        <w:rPr>
          <w:rFonts w:ascii="Times New Roman" w:hAnsi="Times New Roman" w:cs="Times New Roman"/>
          <w:color w:val="000000"/>
          <w:sz w:val="20"/>
          <w:szCs w:val="20"/>
        </w:rPr>
        <w:t xml:space="preserve"> </w:t>
      </w:r>
      <w:r w:rsidRPr="00D030F7">
        <w:rPr>
          <w:rFonts w:ascii="Times New Roman" w:hAnsi="Times New Roman" w:cs="Times New Roman"/>
          <w:i/>
          <w:color w:val="000000"/>
          <w:sz w:val="20"/>
          <w:szCs w:val="20"/>
        </w:rPr>
        <w:t xml:space="preserve">Journal </w:t>
      </w:r>
      <w:proofErr w:type="spellStart"/>
      <w:r w:rsidR="004F3FCB">
        <w:rPr>
          <w:rFonts w:ascii="Times New Roman" w:hAnsi="Times New Roman" w:cs="Times New Roman"/>
          <w:i/>
          <w:color w:val="000000"/>
          <w:sz w:val="20"/>
          <w:szCs w:val="20"/>
        </w:rPr>
        <w:t>Ilmiah</w:t>
      </w:r>
      <w:proofErr w:type="spellEnd"/>
      <w:r w:rsidR="004F3FCB">
        <w:rPr>
          <w:rFonts w:ascii="Times New Roman" w:hAnsi="Times New Roman" w:cs="Times New Roman"/>
          <w:i/>
          <w:color w:val="000000"/>
          <w:sz w:val="20"/>
          <w:szCs w:val="20"/>
        </w:rPr>
        <w:t xml:space="preserve"> </w:t>
      </w:r>
      <w:proofErr w:type="spellStart"/>
      <w:r w:rsidR="004F3FCB">
        <w:rPr>
          <w:rFonts w:ascii="Times New Roman" w:hAnsi="Times New Roman" w:cs="Times New Roman"/>
          <w:i/>
          <w:color w:val="000000"/>
          <w:sz w:val="20"/>
          <w:szCs w:val="20"/>
        </w:rPr>
        <w:t>Manajemen</w:t>
      </w:r>
      <w:proofErr w:type="spellEnd"/>
      <w:r w:rsidR="004F3FCB">
        <w:rPr>
          <w:rFonts w:ascii="Times New Roman" w:hAnsi="Times New Roman" w:cs="Times New Roman"/>
          <w:i/>
          <w:color w:val="000000"/>
          <w:sz w:val="20"/>
          <w:szCs w:val="20"/>
        </w:rPr>
        <w:t xml:space="preserve"> dan </w:t>
      </w:r>
      <w:proofErr w:type="spellStart"/>
      <w:r w:rsidR="004F3FCB">
        <w:rPr>
          <w:rFonts w:ascii="Times New Roman" w:hAnsi="Times New Roman" w:cs="Times New Roman"/>
          <w:i/>
          <w:color w:val="000000"/>
          <w:sz w:val="20"/>
          <w:szCs w:val="20"/>
        </w:rPr>
        <w:t>Bisnis</w:t>
      </w:r>
      <w:proofErr w:type="spellEnd"/>
      <w:r w:rsidRPr="00D030F7">
        <w:rPr>
          <w:rFonts w:ascii="Times New Roman" w:hAnsi="Times New Roman" w:cs="Times New Roman"/>
          <w:i/>
          <w:color w:val="000000"/>
          <w:sz w:val="20"/>
          <w:szCs w:val="20"/>
        </w:rPr>
        <w:t xml:space="preserve">, </w:t>
      </w:r>
      <w:r>
        <w:rPr>
          <w:rFonts w:ascii="Times New Roman" w:hAnsi="Times New Roman" w:cs="Times New Roman"/>
          <w:i/>
          <w:color w:val="000000"/>
          <w:sz w:val="20"/>
          <w:szCs w:val="20"/>
        </w:rPr>
        <w:t>x</w:t>
      </w:r>
      <w:r w:rsidRPr="00D030F7">
        <w:rPr>
          <w:rFonts w:ascii="Times New Roman" w:hAnsi="Times New Roman" w:cs="Times New Roman"/>
          <w:color w:val="000000"/>
          <w:sz w:val="20"/>
          <w:szCs w:val="20"/>
        </w:rPr>
        <w:t xml:space="preserve"> (</w:t>
      </w:r>
      <w:r>
        <w:rPr>
          <w:rFonts w:ascii="Times New Roman" w:hAnsi="Times New Roman" w:cs="Times New Roman"/>
          <w:color w:val="000000"/>
          <w:sz w:val="20"/>
          <w:szCs w:val="20"/>
        </w:rPr>
        <w:t>x</w:t>
      </w:r>
      <w:r w:rsidRPr="00D030F7">
        <w:rPr>
          <w:rFonts w:ascii="Times New Roman" w:hAnsi="Times New Roman" w:cs="Times New Roman"/>
          <w:color w:val="000000"/>
          <w:sz w:val="20"/>
          <w:szCs w:val="20"/>
        </w:rPr>
        <w:t>),</w:t>
      </w:r>
      <w:r>
        <w:rPr>
          <w:rFonts w:ascii="Times New Roman" w:hAnsi="Times New Roman" w:cs="Times New Roman"/>
          <w:color w:val="000000"/>
          <w:sz w:val="20"/>
          <w:szCs w:val="20"/>
        </w:rPr>
        <w:t xml:space="preserve"> xx-xx</w:t>
      </w:r>
      <w:r w:rsidRPr="00462FBA">
        <w:rPr>
          <w:rFonts w:ascii="Times New Roman" w:hAnsi="Times New Roman" w:cs="Times New Roman"/>
          <w:color w:val="000000"/>
          <w:sz w:val="20"/>
          <w:szCs w:val="20"/>
        </w:rPr>
        <w:t>.</w:t>
      </w:r>
    </w:p>
    <w:p w14:paraId="433190E6" w14:textId="4BBCEDEB" w:rsidR="00EB4D55" w:rsidRDefault="00150E76" w:rsidP="00670B50">
      <w:pPr>
        <w:pStyle w:val="Body"/>
        <w:ind w:firstLine="0"/>
        <w:rPr>
          <w:sz w:val="22"/>
          <w:szCs w:val="22"/>
        </w:rPr>
      </w:pPr>
      <w:r w:rsidRPr="006A6B13">
        <w:rPr>
          <w:noProof/>
          <w:spacing w:val="-6"/>
          <w:lang w:eastAsia="en-US"/>
        </w:rPr>
        <mc:AlternateContent>
          <mc:Choice Requires="wps">
            <w:drawing>
              <wp:anchor distT="0" distB="0" distL="114300" distR="114300" simplePos="0" relativeHeight="251659264" behindDoc="0" locked="0" layoutInCell="1" allowOverlap="1" wp14:anchorId="6FDD047B" wp14:editId="1BAE1420">
                <wp:simplePos x="0" y="0"/>
                <wp:positionH relativeFrom="column">
                  <wp:posOffset>-7620</wp:posOffset>
                </wp:positionH>
                <wp:positionV relativeFrom="paragraph">
                  <wp:posOffset>82550</wp:posOffset>
                </wp:positionV>
                <wp:extent cx="5724000" cy="0"/>
                <wp:effectExtent l="0" t="0" r="0" b="0"/>
                <wp:wrapNone/>
                <wp:docPr id="2" name="Straight Connector 2"/>
                <wp:cNvGraphicFramePr/>
                <a:graphic xmlns:a="http://schemas.openxmlformats.org/drawingml/2006/main">
                  <a:graphicData uri="http://schemas.microsoft.com/office/word/2010/wordprocessingShape">
                    <wps:wsp>
                      <wps:cNvCnPr/>
                      <wps:spPr>
                        <a:xfrm flipV="1">
                          <a:off x="0" y="0"/>
                          <a:ext cx="572400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15C60E"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6.5pt" to="450.1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" strokecolor="black [3040]"/>
            </w:pict>
          </mc:Fallback>
        </mc:AlternateContent>
      </w:r>
    </w:p>
    <w:p w14:paraId="05408353" w14:textId="77777777" w:rsidR="00292F3A" w:rsidRDefault="00292F3A" w:rsidP="009A3BFC">
      <w:pPr>
        <w:spacing w:after="0" w:line="360" w:lineRule="auto"/>
        <w:jc w:val="both"/>
        <w:rPr>
          <w:rFonts w:ascii="Times New Roman" w:hAnsi="Times New Roman" w:cs="Times New Roman"/>
          <w:b/>
        </w:rPr>
      </w:pPr>
    </w:p>
    <w:p w14:paraId="2D3AF420" w14:textId="77777777" w:rsidR="00292F3A" w:rsidRDefault="00292F3A" w:rsidP="009A3BFC">
      <w:pPr>
        <w:spacing w:after="0" w:line="360" w:lineRule="auto"/>
        <w:jc w:val="both"/>
        <w:rPr>
          <w:rFonts w:ascii="Times New Roman" w:hAnsi="Times New Roman" w:cs="Times New Roman"/>
          <w:b/>
        </w:rPr>
      </w:pPr>
    </w:p>
    <w:p w14:paraId="32219811" w14:textId="16FAC3EC" w:rsidR="009A3BFC" w:rsidRPr="00CC3C18" w:rsidRDefault="009A3BFC" w:rsidP="009A3BFC">
      <w:pPr>
        <w:spacing w:after="0" w:line="360" w:lineRule="auto"/>
        <w:jc w:val="both"/>
        <w:rPr>
          <w:rFonts w:ascii="Times New Roman" w:hAnsi="Times New Roman" w:cs="Times New Roman"/>
          <w:b/>
        </w:rPr>
      </w:pPr>
      <w:r>
        <w:rPr>
          <w:rFonts w:ascii="Times New Roman" w:hAnsi="Times New Roman" w:cs="Times New Roman"/>
          <w:b/>
        </w:rPr>
        <w:t>INTRODUCTION</w:t>
      </w:r>
      <w:r w:rsidRPr="00CC3C18">
        <w:rPr>
          <w:rFonts w:ascii="Times New Roman" w:hAnsi="Times New Roman" w:cs="Times New Roman"/>
          <w:b/>
        </w:rPr>
        <w:t xml:space="preserve"> </w:t>
      </w:r>
    </w:p>
    <w:p w14:paraId="1983F012" w14:textId="61210FEF" w:rsidR="00641517" w:rsidRPr="00F976BD" w:rsidRDefault="00641517" w:rsidP="00292F3A">
      <w:pPr>
        <w:pStyle w:val="Body"/>
        <w:ind w:firstLine="0"/>
        <w:rPr>
          <w:sz w:val="22"/>
          <w:szCs w:val="22"/>
          <w:lang w:eastAsia="en-US"/>
        </w:rPr>
      </w:pPr>
      <w:r w:rsidRPr="00F976BD">
        <w:rPr>
          <w:sz w:val="22"/>
          <w:szCs w:val="22"/>
        </w:rPr>
        <w:t xml:space="preserve">Brand loyalty is becoming the main goal for companies in the business environment, increasing market competition from globalization. Moreover, the Covid pandemic has changed all aspects of human life, including how consumers choose the products they want </w:t>
      </w:r>
      <w:r w:rsidRPr="00F976BD">
        <w:rPr>
          <w:sz w:val="22"/>
          <w:szCs w:val="22"/>
        </w:rPr>
        <w:fldChar w:fldCharType="begin" w:fldLock="1"/>
      </w:r>
      <w:r w:rsidRPr="00F976BD">
        <w:rPr>
          <w:sz w:val="22"/>
          <w:szCs w:val="22"/>
        </w:rPr>
        <w:instrText>ADDIN CSL_CITATION {"citationItems":[{"id":"ITEM-1","itemData":{"abstract":"… 3. Anjaningrum, WD (2020). Efektivitas Digital Marketing dan Networks Dalam Mendongkrak Kinerja Pemasaran UKM Di Masa Pandemi Covid-19. In Senabisma: Prosiding Seminar Nasional Bisnis dan Manajemen (Vol. 5, pp. 50-61). 4. Ardiyanto, A., &amp; Yoga, I. (2018) …","author":[{"dropping-particle":"","family":"Redjeki","given":"F","non-dropping-particle":"","parse-names":false,"suffix":""},{"dropping-particle":"","family":"Affandi","given":"A","non-dropping-particle":"","parse-names":false,"suffix":""}],"container-title":"International Journal of Science and Society","id":"ITEM-1","issue":"1","issued":{"date-parts":[["2021"]]},"page":"40-55","title":"Utilization of Digital Marketing for MSME Players as Value Creation for Customers during the COVID-19 Pandemic","type":"article-journal","volume":"3"},"uris":["http://www.mendeley.com/documents/?uuid=2c21b15e-1ad0-4e09-be00-28accc4a11ab"]}],"mendeley":{"formattedCitation":"(Redjeki &amp; Affandi, 2021)","plainTextFormattedCitation":"(Redjeki &amp; Affandi, 2021)","previouslyFormattedCitation":"(Redjeki &amp; Affandi, 2021)"},"properties":{"noteIndex":0},"schema":"https://github.com/citation-style-language/schema/raw/master/csl-citation.json"}</w:instrText>
      </w:r>
      <w:r w:rsidRPr="00F976BD">
        <w:rPr>
          <w:sz w:val="22"/>
          <w:szCs w:val="22"/>
        </w:rPr>
        <w:fldChar w:fldCharType="separate"/>
      </w:r>
      <w:r w:rsidRPr="00F976BD">
        <w:rPr>
          <w:noProof/>
          <w:sz w:val="22"/>
          <w:szCs w:val="22"/>
        </w:rPr>
        <w:t>(Redjeki &amp; Affandi, 2021)</w:t>
      </w:r>
      <w:r w:rsidRPr="00F976BD">
        <w:rPr>
          <w:sz w:val="22"/>
          <w:szCs w:val="22"/>
        </w:rPr>
        <w:fldChar w:fldCharType="end"/>
      </w:r>
      <w:r w:rsidRPr="00F976BD">
        <w:rPr>
          <w:sz w:val="22"/>
          <w:szCs w:val="22"/>
        </w:rPr>
        <w:t xml:space="preserve">. For this reason, in order for the company to survive in the competition, the company must have a strategy to retain loyal customers. </w:t>
      </w:r>
      <w:r w:rsidR="00072508" w:rsidRPr="00F976BD">
        <w:rPr>
          <w:sz w:val="22"/>
          <w:szCs w:val="22"/>
        </w:rPr>
        <w:t>The ability to successfully increase product choices is an absolute requirement for businesses to do in order to survive</w:t>
      </w:r>
      <w:r w:rsidR="00072508" w:rsidRPr="00F976BD">
        <w:rPr>
          <w:sz w:val="22"/>
          <w:szCs w:val="22"/>
        </w:rPr>
        <w:t xml:space="preserve"> </w:t>
      </w:r>
      <w:r w:rsidR="00072508" w:rsidRPr="00F976BD">
        <w:rPr>
          <w:sz w:val="22"/>
          <w:szCs w:val="22"/>
        </w:rPr>
        <w:fldChar w:fldCharType="begin" w:fldLock="1"/>
      </w:r>
      <w:r w:rsidR="00072508" w:rsidRPr="00F976BD">
        <w:rPr>
          <w:sz w:val="22"/>
          <w:szCs w:val="22"/>
        </w:rPr>
        <w:instrText>ADDIN CSL_CITATION {"citationItems":[{"id":"ITEM-1","itemData":{"DOI":"10.22441/jimb.v7i1.10264","abstract":"This study aims to examine shopping lifestyle, fashion involvement, store atmosphere as an antecedent of impulse buying behavior. The research population has made repeat purchases at the Matahari Department Store Malioboro Mall, Yogyakarta. The sampling method uses purposive sampling, with a total sample of 115 respondents. The data analysis method uses Descriptive Analysis and Multiple Linear Regression Analysis. The results found that shopping lifestyle, fashion involvement, store atmosphere partially or simultaneously affect impulse buying behavior.","author":[{"dropping-particle":"","family":"Sumarmi","given":"Saptaningsih","non-dropping-particle":"","parse-names":false,"suffix":""},{"dropping-particle":"","family":"Prasyanti","given":"Puspa Ayu","non-dropping-particle":"","parse-names":false,"suffix":""}],"container-title":"Jurnal Ilmiah Manajemen &amp; Bisnis","id":"ITEM-1","issue":"1","issued":{"date-parts":[["2021"]]},"page":"36-48","title":"Impulsive Buying in Fashion Retail : Evidence At the Department Store in Daerah Istimewa Yogyakarta","type":"article-journal","volume":"7"},"uris":["http://www.mendeley.com/documents/?uuid=6d7537e7-7490-476e-9663-979598aad8f3"]}],"mendeley":{"formattedCitation":"(Sumarmi &amp; Prasyanti, 2021)","plainTextFormattedCitation":"(Sumarmi &amp; Prasyanti, 2021)"},"properties":{"noteIndex":0},"schema":"https://github.com/citation-style-language/schema/raw/master/csl-citation.json"}</w:instrText>
      </w:r>
      <w:r w:rsidR="00072508" w:rsidRPr="00F976BD">
        <w:rPr>
          <w:sz w:val="22"/>
          <w:szCs w:val="22"/>
        </w:rPr>
        <w:fldChar w:fldCharType="separate"/>
      </w:r>
      <w:r w:rsidR="00072508" w:rsidRPr="00F976BD">
        <w:rPr>
          <w:noProof/>
          <w:sz w:val="22"/>
          <w:szCs w:val="22"/>
        </w:rPr>
        <w:t>(Sumarmi &amp; Prasyanti, 2021)</w:t>
      </w:r>
      <w:r w:rsidR="00072508" w:rsidRPr="00F976BD">
        <w:rPr>
          <w:sz w:val="22"/>
          <w:szCs w:val="22"/>
        </w:rPr>
        <w:fldChar w:fldCharType="end"/>
      </w:r>
      <w:r w:rsidR="00072508" w:rsidRPr="00F976BD">
        <w:rPr>
          <w:sz w:val="22"/>
          <w:szCs w:val="22"/>
        </w:rPr>
        <w:t>.</w:t>
      </w:r>
      <w:r w:rsidR="00072508" w:rsidRPr="00F976BD">
        <w:rPr>
          <w:sz w:val="22"/>
          <w:szCs w:val="22"/>
        </w:rPr>
        <w:t xml:space="preserve"> </w:t>
      </w:r>
      <w:r w:rsidRPr="00F976BD">
        <w:rPr>
          <w:sz w:val="22"/>
          <w:szCs w:val="22"/>
        </w:rPr>
        <w:t xml:space="preserve">Customers loyal to specific brands are essential because retaining customers is more profitable than finding new customers. </w:t>
      </w:r>
      <w:r w:rsidRPr="00F976BD">
        <w:rPr>
          <w:sz w:val="22"/>
          <w:szCs w:val="22"/>
        </w:rPr>
        <w:fldChar w:fldCharType="begin" w:fldLock="1"/>
      </w:r>
      <w:r w:rsidRPr="00F976BD">
        <w:rPr>
          <w:sz w:val="22"/>
          <w:szCs w:val="22"/>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Schiffman","given":"Leon.G.","non-dropping-particle":"","parse-names":false,"suffix":""},{"dropping-particle":"","family":"Wisenblit","given":"Joe","non-dropping-particle":"","parse-names":false,"suffix":""}],"container-title":"Pearson","id":"ITEM-1","issue":"9","issued":{"date-parts":[["2019"]]},"number-of-pages":"509","title":"Consumer Behavior 12th Edition","type":"book","volume":"53"},"uris":["http://www.mendeley.com/documents/?uuid=4af50747-af9a-43e6-b265-e71c966c8a23"]}],"mendeley":{"formattedCitation":"(Schiffman &amp; Wisenblit, 2019)","plainTextFormattedCitation":"(Schiffman &amp; Wisenblit, 2019)","previouslyFormattedCitation":"(Schiffman &amp; Wisenblit, 2019)"},"properties":{"noteIndex":0},"schema":"https://github.com/citation-style-language/schema/raw/master/csl-citation.json"}</w:instrText>
      </w:r>
      <w:r w:rsidRPr="00F976BD">
        <w:rPr>
          <w:sz w:val="22"/>
          <w:szCs w:val="22"/>
        </w:rPr>
        <w:fldChar w:fldCharType="separate"/>
      </w:r>
      <w:r w:rsidRPr="00F976BD">
        <w:rPr>
          <w:noProof/>
          <w:sz w:val="22"/>
          <w:szCs w:val="22"/>
        </w:rPr>
        <w:t>(Schiffman &amp; Wisenblit, 2019)</w:t>
      </w:r>
      <w:r w:rsidRPr="00F976BD">
        <w:rPr>
          <w:sz w:val="22"/>
          <w:szCs w:val="22"/>
        </w:rPr>
        <w:fldChar w:fldCharType="end"/>
      </w:r>
      <w:r w:rsidRPr="00F976BD">
        <w:rPr>
          <w:sz w:val="22"/>
          <w:szCs w:val="22"/>
        </w:rPr>
        <w:t xml:space="preserve">. </w:t>
      </w:r>
    </w:p>
    <w:p w14:paraId="759DAB37" w14:textId="77777777" w:rsidR="00641517" w:rsidRPr="00F976BD" w:rsidRDefault="00641517" w:rsidP="00F976BD">
      <w:pPr>
        <w:pStyle w:val="Body"/>
        <w:ind w:firstLine="426"/>
        <w:rPr>
          <w:sz w:val="22"/>
          <w:szCs w:val="22"/>
          <w:lang w:val="id-ID"/>
        </w:rPr>
      </w:pPr>
      <w:r w:rsidRPr="00F976BD">
        <w:rPr>
          <w:sz w:val="22"/>
          <w:szCs w:val="22"/>
        </w:rPr>
        <w:t xml:space="preserve">The biggest challenge facing companies is to make customers loyal to the brand </w:t>
      </w:r>
      <w:r w:rsidRPr="00F976BD">
        <w:rPr>
          <w:sz w:val="22"/>
          <w:szCs w:val="22"/>
        </w:rPr>
        <w:fldChar w:fldCharType="begin" w:fldLock="1"/>
      </w:r>
      <w:r w:rsidRPr="00F976BD">
        <w:rPr>
          <w:sz w:val="22"/>
          <w:szCs w:val="22"/>
        </w:rPr>
        <w:instrText>ADDIN CSL_CITATION {"citationItems":[{"id":"ITEM-1","itemData":{"DOI":"10.24191/abrij.v6i1.9942","ISSN":"2462-1455","abstract":"Brand loyalty has become a primary goal for a company in today’s business environment due to intense market competition. Therefore, companies need to engage with customers, as this may result in brand loyalty. Drawing from Dick and Basu customer loyalty model, this paper propose a conceptual framework on customer brand engagement, customer loyalty and brand trust. In addition, brand trust has received extensive attention and widely recognised as an essential variable that affects human relationships at all levels. Although the relationship between brand trust and brand loyalty has been widely discussed, however, how brand trust develops remains uncertain. Therefore, trust as a moderating variable trust is introduced in the conceptual framework to determine if there exist positive behavioural outcomes.","author":[{"dropping-particle":"","family":"Zaidun","given":"Nurul Aqmar","non-dropping-particle":"","parse-names":false,"suffix":""},{"dropping-particle":"","family":"Muda","given":"Mazzini","non-dropping-particle":"","parse-names":false,"suffix":""},{"dropping-particle":"","family":"Hashim","given":"Nor Hashima","non-dropping-particle":"","parse-names":false,"suffix":""}],"container-title":"Advances in Business Research International Journal","id":"ITEM-1","issue":"1","issued":{"date-parts":[["2020"]]},"page":"59","title":"The Moderating Effect of Brand Trust on The Relationship Between Customer Brand Engagement and Brand Loyalty: A Conceptual Review","type":"article-journal","volume":"6"},"uris":["http://www.mendeley.com/documents/?uuid=9a47a286-3b1d-4617-9a68-01db07260c55"]}],"mendeley":{"formattedCitation":"(Zaidun et al., 2020)","plainTextFormattedCitation":"(Zaidun et al., 2020)","previouslyFormattedCitation":"(Zaidun et al., 2020)"},"properties":{"noteIndex":0},"schema":"https://github.com/citation-style-language/schema/raw/master/csl-citation.json"}</w:instrText>
      </w:r>
      <w:r w:rsidRPr="00F976BD">
        <w:rPr>
          <w:sz w:val="22"/>
          <w:szCs w:val="22"/>
        </w:rPr>
        <w:fldChar w:fldCharType="separate"/>
      </w:r>
      <w:r w:rsidRPr="00F976BD">
        <w:rPr>
          <w:noProof/>
          <w:sz w:val="22"/>
          <w:szCs w:val="22"/>
        </w:rPr>
        <w:t>(Zaidun et al., 2020)</w:t>
      </w:r>
      <w:r w:rsidRPr="00F976BD">
        <w:rPr>
          <w:sz w:val="22"/>
          <w:szCs w:val="22"/>
        </w:rPr>
        <w:fldChar w:fldCharType="end"/>
      </w:r>
      <w:r w:rsidRPr="00F976BD">
        <w:rPr>
          <w:sz w:val="22"/>
          <w:szCs w:val="22"/>
        </w:rPr>
        <w:t xml:space="preserve">. According to </w:t>
      </w:r>
      <w:r w:rsidRPr="00F976BD">
        <w:rPr>
          <w:sz w:val="22"/>
          <w:szCs w:val="22"/>
        </w:rPr>
        <w:fldChar w:fldCharType="begin" w:fldLock="1"/>
      </w:r>
      <w:r w:rsidRPr="00F976BD">
        <w:rPr>
          <w:sz w:val="22"/>
          <w:szCs w:val="22"/>
        </w:rPr>
        <w:instrText>ADDIN CSL_CITATION {"citationItems":[{"id":"ITEM-1","itemData":{"DOI":"10.1108/APJML-11-2019-0669","ISSN":"17584248","abstract":"Purpose: Based on the stimulus–organism–response (SOR) model, the aim of this study is to explore the impact of brand experience (BE) on brand loyalty, with the mediation effect of emotional brand attachment (EBA) dimensions, specifically brand passion, self-brand connection and brand affection. Design/methodology/approach: The study utilized a sample of 278 smartphone users in Lebanon. A questionnaire was used for data collection and a mediation analysis was employed to test the hypothesized relationships. Findings: The findings revealed that experiential brands promote long-lasting brand loyalty through building brand passion, self-brand connection and brand affection. Practical implications: To achieve a long-standing brand–consumer relationship, marketing managers should enhance and augment experiential marketing practices as this triggers deep emotional links and builds strong emotional ties with customers. Originality/value: In contrast to previous studies on BE and loyalty, this research contributes to the literature by deepening the impact of emotions from the EBA perspective, specifically brand passion, brand affection and self-brand connection and posits the latter as mediators to the link between the BE and brand loyalty in the smartphone industry.","author":[{"dropping-particle":"","family":"Mostafa","given":"Rania B.","non-dropping-particle":"","parse-names":false,"suffix":""},{"dropping-particle":"","family":"Kasamani","given":"Tamara","non-dropping-particle":"","parse-names":false,"suffix":""}],"container-title":"Asia Pacific Journal of Marketing and Logistics","id":"ITEM-1","issue":"4","issued":{"date-parts":[["2021"]]},"page":"1033-1051","title":"Brand experience and brand loyalty: is it a matter of emotions?","type":"article-journal","volume":"33"},"uris":["http://www.mendeley.com/documents/?uuid=ef257065-cdd3-41e4-9a20-e13ee2737634"]}],"mendeley":{"formattedCitation":"(Mostafa &amp; Kasamani, 2021)","plainTextFormattedCitation":"(Mostafa &amp; Kasamani, 2021)","previouslyFormattedCitation":"(Mostafa &amp; Kasamani, 2021)"},"properties":{"noteIndex":0},"schema":"https://github.com/citation-style-language/schema/raw/master/csl-citation.json"}</w:instrText>
      </w:r>
      <w:r w:rsidRPr="00F976BD">
        <w:rPr>
          <w:sz w:val="22"/>
          <w:szCs w:val="22"/>
        </w:rPr>
        <w:fldChar w:fldCharType="separate"/>
      </w:r>
      <w:r w:rsidRPr="00F976BD">
        <w:rPr>
          <w:noProof/>
          <w:sz w:val="22"/>
          <w:szCs w:val="22"/>
        </w:rPr>
        <w:t>(Mostafa &amp; Kasamani, 2021)</w:t>
      </w:r>
      <w:r w:rsidRPr="00F976BD">
        <w:rPr>
          <w:sz w:val="22"/>
          <w:szCs w:val="22"/>
        </w:rPr>
        <w:fldChar w:fldCharType="end"/>
      </w:r>
      <w:r w:rsidRPr="00F976BD">
        <w:rPr>
          <w:sz w:val="22"/>
          <w:szCs w:val="22"/>
        </w:rPr>
        <w:t xml:space="preserve">, consumers are more interested in collecting experiences and memories than consumers of the objects they will get. This can be interpreted if a consumer prioritizes the brand experience. The customer brand experience is derived from the interactions between service organizations, products, service </w:t>
      </w:r>
      <w:r w:rsidRPr="00F976BD">
        <w:rPr>
          <w:sz w:val="22"/>
          <w:szCs w:val="22"/>
        </w:rPr>
        <w:lastRenderedPageBreak/>
        <w:t xml:space="preserve">personnel and customers and results in specific responses from customers </w:t>
      </w:r>
      <w:r w:rsidRPr="00F976BD">
        <w:rPr>
          <w:sz w:val="22"/>
          <w:szCs w:val="22"/>
        </w:rPr>
        <w:fldChar w:fldCharType="begin" w:fldLock="1"/>
      </w:r>
      <w:r w:rsidRPr="00F976BD">
        <w:rPr>
          <w:sz w:val="22"/>
          <w:szCs w:val="22"/>
        </w:rPr>
        <w:instrText>ADDIN CSL_CITATION {"citationItems":[{"id":"ITEM-1","itemData":{"DOI":"10.20867/thm.24.1.4","ISSN":"18473377","abstract":"Purpose – this study aims to scrutinize direct and indirect effects of brand experience on brand loyalty and to investigate the moderating effect of brand of origin in the context of Indonesian casual dining restaurant. Design –this paper analyzed the direct effect of brand experience on brand loyalty and also the indirect effect through customer satisfaction. This study inserted the notion of brand of origin as a variable moderating the effect of brand experience on customer satisfaction and brand loyalty. Methodology – covariance based SEM was used to analyse the data. The robustness of measurements was evaluated by confirmatory factor analysis. Sobel’s test was employed to test the indirect effect and multigroup analysis was used to investigate the moderating effect of brand of origin. Findings – brand experience was found to have positive direct effects on both customers’ satisfaction and brand loyalty. This study confirmed the indircct effect of brand experience on brand loyalty through customer satisfaction. However, multigroup analyzis did not find the moderating effect in brand of origin. Originality – this study highlights the direct effect of brand experience on brand loyalty. In addition, this study confirmed that customer satisfaction plays an important role in mediating the effect of brand experience on brand loyalty.","author":[{"dropping-particle":"","family":"Hussein","given":"Ananda Sabil","non-dropping-particle":"","parse-names":false,"suffix":""}],"container-title":"Tourism and Hospitality Management","id":"ITEM-1","issue":"1","issued":{"date-parts":[["2018"]]},"page":"119-132","title":"Effects of brand experience on brand loyalty in Indonesian casual dining restaurant: Roles of customer satisfaction and brand of origin","type":"article-journal","volume":"24"},"uris":["http://www.mendeley.com/documents/?uuid=f2dc0b9e-9940-4679-91cd-f0b65afb3e65"]}],"mendeley":{"formattedCitation":"(Hussein, 2018)","plainTextFormattedCitation":"(Hussein, 2018)","previouslyFormattedCitation":"(Hussein, 2018)"},"properties":{"noteIndex":0},"schema":"https://github.com/citation-style-language/schema/raw/master/csl-citation.json"}</w:instrText>
      </w:r>
      <w:r w:rsidRPr="00F976BD">
        <w:rPr>
          <w:sz w:val="22"/>
          <w:szCs w:val="22"/>
        </w:rPr>
        <w:fldChar w:fldCharType="separate"/>
      </w:r>
      <w:r w:rsidRPr="00F976BD">
        <w:rPr>
          <w:noProof/>
          <w:sz w:val="22"/>
          <w:szCs w:val="22"/>
        </w:rPr>
        <w:t>(Hussein, 2018)</w:t>
      </w:r>
      <w:r w:rsidRPr="00F976BD">
        <w:rPr>
          <w:sz w:val="22"/>
          <w:szCs w:val="22"/>
        </w:rPr>
        <w:fldChar w:fldCharType="end"/>
      </w:r>
      <w:r w:rsidRPr="00F976BD">
        <w:rPr>
          <w:sz w:val="22"/>
          <w:szCs w:val="22"/>
        </w:rPr>
        <w:t>.</w:t>
      </w:r>
    </w:p>
    <w:p w14:paraId="3CBE6487" w14:textId="77777777" w:rsidR="00641517" w:rsidRPr="00F976BD" w:rsidRDefault="00641517" w:rsidP="00F976BD">
      <w:pPr>
        <w:pStyle w:val="Body"/>
        <w:ind w:firstLine="426"/>
        <w:rPr>
          <w:sz w:val="22"/>
          <w:szCs w:val="22"/>
        </w:rPr>
      </w:pPr>
      <w:r w:rsidRPr="00F976BD">
        <w:rPr>
          <w:sz w:val="22"/>
          <w:szCs w:val="22"/>
        </w:rPr>
        <w:t xml:space="preserve">According to </w:t>
      </w:r>
      <w:r w:rsidRPr="00F976BD">
        <w:rPr>
          <w:sz w:val="22"/>
          <w:szCs w:val="22"/>
        </w:rPr>
        <w:fldChar w:fldCharType="begin" w:fldLock="1"/>
      </w:r>
      <w:r w:rsidRPr="00F976BD">
        <w:rPr>
          <w:sz w:val="22"/>
          <w:szCs w:val="22"/>
        </w:rPr>
        <w:instrText>ADDIN CSL_CITATION {"citationItems":[{"id":"ITEM-1","itemData":{"DOI":"10.1080/19368623.2018.1445055","ISSN":"19368631","abstract":"Economic value has moved beyond delivering quality services to include distinctive brand experiences. Brand experiences are vital in developing brand loyalty and achieving business sustainability. Business performance, in particular, is influenced by customer loyalty directly through purchase behavior, as well as indirectly through attitude towards a brand. Customers may encounter different types of experience with a brand through sensation, affection, behavior, and intellect. Hence, this paper seeks to determine the relationships between each component of brand experience and customers’ true brand loyalties. Customers revisiting successful SMEs in the restaurant industry provided 228 units of feedback for this study. Findings revealed that different types of brand experience influence each customer’s true brand loyalty differently. Managerial implications are addressed in the discussion section.","author":[{"dropping-particle":"","family":"Ong","given":"Chuan Huat","non-dropping-particle":"","parse-names":false,"suffix":""},{"dropping-particle":"","family":"Lee","given":"Heng Wei","non-dropping-particle":"","parse-names":false,"suffix":""},{"dropping-particle":"","family":"Ramayah","given":"T.","non-dropping-particle":"","parse-names":false,"suffix":""}],"container-title":"Journal of Hospitality Marketing and Management","id":"ITEM-1","issue":"7","issued":{"date-parts":[["2018"]]},"page":"755-774","publisher":"Routledge","title":"Impact of brand experience on loyalty","type":"article-journal","volume":"27"},"uris":["http://www.mendeley.com/documents/?uuid=4c2bff7b-4ced-4931-ac1c-592eaba59b55"]}],"mendeley":{"formattedCitation":"(Ong et al., 2018)","plainTextFormattedCitation":"(Ong et al., 2018)","previouslyFormattedCitation":"(Ong et al., 2018)"},"properties":{"noteIndex":0},"schema":"https://github.com/citation-style-language/schema/raw/master/csl-citation.json"}</w:instrText>
      </w:r>
      <w:r w:rsidRPr="00F976BD">
        <w:rPr>
          <w:sz w:val="22"/>
          <w:szCs w:val="22"/>
        </w:rPr>
        <w:fldChar w:fldCharType="separate"/>
      </w:r>
      <w:r w:rsidRPr="00F976BD">
        <w:rPr>
          <w:noProof/>
          <w:sz w:val="22"/>
          <w:szCs w:val="22"/>
        </w:rPr>
        <w:t>(Ong et al., 2018)</w:t>
      </w:r>
      <w:r w:rsidRPr="00F976BD">
        <w:rPr>
          <w:sz w:val="22"/>
          <w:szCs w:val="22"/>
        </w:rPr>
        <w:fldChar w:fldCharType="end"/>
      </w:r>
      <w:r w:rsidRPr="00F976BD">
        <w:rPr>
          <w:sz w:val="22"/>
          <w:szCs w:val="22"/>
        </w:rPr>
        <w:t xml:space="preserve">, brand experiences are essential “in developing brand loyalty and achieving business sustainability”. Business performance, “in particular, is influenced by customer loyalty directly through buying </w:t>
      </w:r>
      <w:proofErr w:type="spellStart"/>
      <w:r w:rsidRPr="00F976BD">
        <w:rPr>
          <w:sz w:val="22"/>
          <w:szCs w:val="22"/>
        </w:rPr>
        <w:t>behaviour</w:t>
      </w:r>
      <w:proofErr w:type="spellEnd"/>
      <w:r w:rsidRPr="00F976BD">
        <w:rPr>
          <w:sz w:val="22"/>
          <w:szCs w:val="22"/>
        </w:rPr>
        <w:t xml:space="preserve">, as well as indirectly through attitudes toward a brand”. Brand experiences are a critical factor that plays a role in achieving and sustaining business success and building long-term bonds with consumers </w:t>
      </w:r>
      <w:r w:rsidRPr="00F976BD">
        <w:rPr>
          <w:sz w:val="22"/>
          <w:szCs w:val="22"/>
        </w:rPr>
        <w:fldChar w:fldCharType="begin" w:fldLock="1"/>
      </w:r>
      <w:r w:rsidRPr="00F976BD">
        <w:rPr>
          <w:sz w:val="22"/>
          <w:szCs w:val="22"/>
        </w:rPr>
        <w:instrText>ADDIN CSL_CITATION {"citationItems":[{"id":"ITEM-1","itemData":{"DOI":"10.1080/19368623.2016.1172534","ISSN":"19368631","abstract":"With the increase of tourists to many destinations, the local lodging industry sector is facing intense challenges. The reassurance of name-brand accommodation helps travelers feel more at ease in a new environment and guarantee them a positive lodging experience. This study examines how travelers’ experiences with name-brand hotels influence their attachment to, knowledge of, and trust in brand names. Specifically, brand experience was identified as a holistic concept, incorporating sensory, affective, behavioral, and intellectual aspects. The results show the significant, positive relationships between brand experience and brand-related variables (brand knowledge, brand attachment, and brand trust). This study provides a foundation for future research investigating tourists’ lodging choices and suggests strategies for hotel brand managers.","author":[{"dropping-particle":"","family":"Kang","given":"Juhee","non-dropping-particle":"","parse-names":false,"suffix":""},{"dropping-particle":"","family":"Manthiou","given":"Aikaterini","non-dropping-particle":"","parse-names":false,"suffix":""},{"dropping-particle":"","family":"Sumarjan","given":"Norzuwana","non-dropping-particle":"","parse-names":false,"suffix":""},{"dropping-particle":"","family":"Tang","given":"Liang (Rebecca)","non-dropping-particle":"","parse-names":false,"suffix":""}],"container-title":"Journal of Hospitality Marketing and Management","id":"ITEM-1","issue":"1","issued":{"date-parts":[["2017"]]},"page":"1-22","publisher":"Routledge","title":"An Investigation of Brand Experience on Brand Attachment, Knowledge, and Trust in the Lodging Industry","type":"article-journal","volume":"26"},"uris":["http://www.mendeley.com/documents/?uuid=bda7f078-0ff3-441b-b8b5-692d99384e05"]}],"mendeley":{"formattedCitation":"(Kang et al., 2017)","plainTextFormattedCitation":"(Kang et al., 2017)","previouslyFormattedCitation":"(Kang et al., 2017)"},"properties":{"noteIndex":0},"schema":"https://github.com/citation-style-language/schema/raw/master/csl-citation.json"}</w:instrText>
      </w:r>
      <w:r w:rsidRPr="00F976BD">
        <w:rPr>
          <w:sz w:val="22"/>
          <w:szCs w:val="22"/>
        </w:rPr>
        <w:fldChar w:fldCharType="separate"/>
      </w:r>
      <w:r w:rsidRPr="00F976BD">
        <w:rPr>
          <w:noProof/>
          <w:sz w:val="22"/>
          <w:szCs w:val="22"/>
        </w:rPr>
        <w:t>(Kang et al., 2017)</w:t>
      </w:r>
      <w:r w:rsidRPr="00F976BD">
        <w:rPr>
          <w:sz w:val="22"/>
          <w:szCs w:val="22"/>
        </w:rPr>
        <w:fldChar w:fldCharType="end"/>
      </w:r>
      <w:r w:rsidRPr="00F976BD">
        <w:rPr>
          <w:sz w:val="22"/>
          <w:szCs w:val="22"/>
        </w:rPr>
        <w:t xml:space="preserve">. This paper tries to find the relationship between brand experience and brand loyalty. Several scholars have found that brand experience positively relates to brand loyalty </w:t>
      </w:r>
      <w:r w:rsidRPr="00F976BD">
        <w:rPr>
          <w:sz w:val="22"/>
          <w:szCs w:val="22"/>
        </w:rPr>
        <w:fldChar w:fldCharType="begin" w:fldLock="1"/>
      </w:r>
      <w:r w:rsidRPr="00F976BD">
        <w:rPr>
          <w:sz w:val="22"/>
          <w:szCs w:val="22"/>
        </w:rPr>
        <w:instrText>ADDIN CSL_CITATION {"citationItems":[{"id":"ITEM-1","itemData":{"DOI":"10.1108/APJML-11-2019-0669","ISSN":"17584248","abstract":"Purpose: Based on the stimulus–organism–response (SOR) model, the aim of this study is to explore the impact of brand experience (BE) on brand loyalty, with the mediation effect of emotional brand attachment (EBA) dimensions, specifically brand passion, self-brand connection and brand affection. Design/methodology/approach: The study utilized a sample of 278 smartphone users in Lebanon. A questionnaire was used for data collection and a mediation analysis was employed to test the hypothesized relationships. Findings: The findings revealed that experiential brands promote long-lasting brand loyalty through building brand passion, self-brand connection and brand affection. Practical implications: To achieve a long-standing brand–consumer relationship, marketing managers should enhance and augment experiential marketing practices as this triggers deep emotional links and builds strong emotional ties with customers. Originality/value: In contrast to previous studies on BE and loyalty, this research contributes to the literature by deepening the impact of emotions from the EBA perspective, specifically brand passion, brand affection and self-brand connection and posits the latter as mediators to the link between the BE and brand loyalty in the smartphone industry.","author":[{"dropping-particle":"","family":"Mostafa","given":"Rania B.","non-dropping-particle":"","parse-names":false,"suffix":""},{"dropping-particle":"","family":"Kasamani","given":"Tamara","non-dropping-particle":"","parse-names":false,"suffix":""}],"container-title":"Asia Pacific Journal of Marketing and Logistics","id":"ITEM-1","issue":"4","issued":{"date-parts":[["2021"]]},"page":"1033-1051","title":"Brand experience and brand loyalty: is it a matter of emotions?","type":"article-journal","volume":"33"},"uris":["http://www.mendeley.com/documents/?uuid=ef257065-cdd3-41e4-9a20-e13ee2737634"]},{"id":"ITEM-2","itemData":{"DOI":"10.20867/thm.24.1.4","ISSN":"18473377","abstract":"Purpose – this study aims to scrutinize direct and indirect effects of brand experience on brand loyalty and to investigate the moderating effect of brand of origin in the context of Indonesian casual dining restaurant. Design –this paper analyzed the direct effect of brand experience on brand loyalty and also the indirect effect through customer satisfaction. This study inserted the notion of brand of origin as a variable moderating the effect of brand experience on customer satisfaction and brand loyalty. Methodology – covariance based SEM was used to analyse the data. The robustness of measurements was evaluated by confirmatory factor analysis. Sobel’s test was employed to test the indirect effect and multigroup analysis was used to investigate the moderating effect of brand of origin. Findings – brand experience was found to have positive direct effects on both customers’ satisfaction and brand loyalty. This study confirmed the indircct effect of brand experience on brand loyalty through customer satisfaction. However, multigroup analyzis did not find the moderating effect in brand of origin. Originality – this study highlights the direct effect of brand experience on brand loyalty. In addition, this study confirmed that customer satisfaction plays an important role in mediating the effect of brand experience on brand loyalty.","author":[{"dropping-particle":"","family":"Hussein","given":"Ananda Sabil","non-dropping-particle":"","parse-names":false,"suffix":""}],"container-title":"Tourism and Hospitality Management","id":"ITEM-2","issue":"1","issued":{"date-parts":[["2018"]]},"page":"119-132","title":"Effects of brand experience on brand loyalty in Indonesian casual dining restaurant: Roles of customer satisfaction and brand of origin","type":"article-journal","volume":"24"},"uris":["http://www.mendeley.com/documents/?uuid=f2dc0b9e-9940-4679-91cd-f0b65afb3e65"]},{"id":"ITEM-3","itemData":{"DOI":"10.1080/15256480.2021.1905585","ISSN":"15286499","abstract":"In this increasingly globalized and uncertain market, the hotel industry is facing tremendous competitive pressure. To develop a competitive advantage, hotels may adopt an innovative branding strategy. The application of brand experience to marketing practice has drawn much attention from the hotel industry. Marketing management recognizes that understanding brand experience is critical for developing goods and services. Studies have examined the relationship between brand experience and brand loyalty, but it remains unclear how hotel guests’ brand positioning affects this relationship. The purpose of this paper is threefold: (1) to examine the effects of different hotel brand experience on brand loyalty, (2) to assess the impact of brand positioning on brand loyalty, and (3) to identify the mediating effect of brand positioning on the relationship between hotel brand experience and brand loyalty. This study offers essential insights into the effects of hotel brand experience. It examines the mediating role of brand positioning on the relationship between brand experience and brand loyalty in the context of Taiwan upscale hotels. In practice, it implies that upscale hotels should consider additional information about hotel brand experience when making strategic marketing decisions. A thorough understanding of the hotel brand experience helps hotel managers create a road map for future development and management. Hotels capable of addressing customer brand experience set themselves in a competitive position in the marketplace and can create successful and differentiated brand positioning and brand loyalty.","author":[{"dropping-particle":"","family":"Liu","given":"Kuo Ning","non-dropping-particle":"","parse-names":false,"suffix":""},{"dropping-particle":"","family":"Hu","given":"Clark","non-dropping-particle":"","parse-names":false,"suffix":""}],"container-title":"International Journal of Hospitality and Tourism Administration","id":"ITEM-3","issue":"00","issued":{"date-parts":[["2021"]]},"page":"1-23","publisher":"Routledge","title":"Investigating the Impacts of Hotel Brand Experience on Brand Loyalty: The Mediating Role of Brand Positioning","type":"article-journal","volume":"00"},"uris":["http://www.mendeley.com/documents/?uuid=00b38095-340c-4024-bb5c-d8618c0d24c1"]},{"id":"ITEM-4","itemData":{"DOI":"10.30998/formatif.v3i2.118","ISSN":"2088-351X","abstract":"The purpose of this research was to the determinate the effect of study time on mathematics learning outcomes. To determinate the effect of interest in earning the mathematics learning outcomes. To determinate the effect of the interaction between study time and interest in learning the mathematics learning outcomes. Methods of research used survey methods expose facto. Sample of 52 people selected at random from all junior high school students in the district Cipayung. Data collection is done by giving a written test questions to measure variables studied. Data analysis using descriptive statistics and 2-way anova. the results showed the significant effect of study time on mathematics learning outcomes with sig = 0,038. There is significant effect of interest in learning the mathematics learning outcomes with sig – 0,00. There is no significant effect of the interaction between study time and interest in learning the mathematics learning outcomes with sig = 0,422.","author":[{"dropping-particle":"","family":"Lestari","given":"Indah","non-dropping-particle":"","parse-names":false,"suffix":""}],"container-title":"Formatif: Jurnal Ilmiah Pendidikan MIPA","id":"ITEM-4","issue":"2","issued":{"date-parts":[["2015"]]},"page":"115-125","title":"Pengaruh Waktu Belajar dan Minat Belajar terhadap Hasil Belajar Matematika","type":"article-journal","volume":"3"},"uris":["http://www.mendeley.com/documents/?uuid=1afbf5f0-7a3f-4f11-ba13-b9bb85d1238a"]},{"id":"ITEM-5","itemData":{"DOI":"10.24912/jmbk.v4i1.6801","abstract":"This research was conducted in order to assess the effect of brand satisfaction, brand trust, and brand experience to brand loyalty of Kompas digital. The research implemented quantitative method, in which questionnaire were distributed to a total of 150 respondents, thus enabling the data to be analyzed. Data were collected from respondents in Jakarta regions. Data were analyzed by SPSS version 21.00 for windows using multiple linier regression method. After conducting data analysis, it was revealed that brand satisfaction and brand experience individually have a positive impact on brand loyalty. Meanwhile brand trust doesn’t have a positive impact toward brand loyalty. But all three variables simultaneously have a significant effect toward brand loyalty.","author":[{"dropping-particle":"","family":"Miharni Tjokrosaputro","given":"Ignatius Aditya Dan","non-dropping-particle":"","parse-names":false,"suffix":""}],"container-title":"Jurnal Manajemen Bisnis dan Kewirausahaan","id":"ITEM-5","issue":"1","issued":{"date-parts":[["2020"]]},"page":"60","title":"Pengaruh Brand Satisfaction, Brand Trust, dan Brand Experience Terhadap Brand Loyalty Kompas Digital","type":"article-journal","volume":"4"},"uris":["http://www.mendeley.com/documents/?uuid=97c0edd6-9c31-414e-8f3f-57513edaa7ef"]}],"mendeley":{"formattedCitation":"(Hussein, 2018; Lestari, 2015; Liu &amp; Hu, 2021; Miharni Tjokrosaputro, 2020; Mostafa &amp; Kasamani, 2021)","plainTextFormattedCitation":"(Hussein, 2018; Lestari, 2015; Liu &amp; Hu, 2021; Miharni Tjokrosaputro, 2020; Mostafa &amp; Kasamani, 2021)","previouslyFormattedCitation":"(Hussein, 2018; Lestari, 2015; Liu &amp; Hu, 2021; Miharni Tjokrosaputro, 2020; Mostafa &amp; Kasamani, 2021)"},"properties":{"noteIndex":0},"schema":"https://github.com/citation-style-language/schema/raw/master/csl-citation.json"}</w:instrText>
      </w:r>
      <w:r w:rsidRPr="00F976BD">
        <w:rPr>
          <w:sz w:val="22"/>
          <w:szCs w:val="22"/>
        </w:rPr>
        <w:fldChar w:fldCharType="separate"/>
      </w:r>
      <w:r w:rsidRPr="00F976BD">
        <w:rPr>
          <w:noProof/>
          <w:sz w:val="22"/>
          <w:szCs w:val="22"/>
        </w:rPr>
        <w:t>(Hussein, 2018; Lestari, 2015; Liu &amp; Hu, 2021; Miharni Tjokrosaputro, 2020; Mostafa &amp; Kasamani, 2021)</w:t>
      </w:r>
      <w:r w:rsidRPr="00F976BD">
        <w:rPr>
          <w:sz w:val="22"/>
          <w:szCs w:val="22"/>
        </w:rPr>
        <w:fldChar w:fldCharType="end"/>
      </w:r>
      <w:r w:rsidRPr="00F976BD">
        <w:rPr>
          <w:sz w:val="22"/>
          <w:szCs w:val="22"/>
        </w:rPr>
        <w:t xml:space="preserve">. However </w:t>
      </w:r>
      <w:r w:rsidRPr="00F976BD">
        <w:rPr>
          <w:sz w:val="22"/>
          <w:szCs w:val="22"/>
        </w:rPr>
        <w:fldChar w:fldCharType="begin" w:fldLock="1"/>
      </w:r>
      <w:r w:rsidRPr="00F976BD">
        <w:rPr>
          <w:sz w:val="22"/>
          <w:szCs w:val="22"/>
        </w:rPr>
        <w:instrText>ADDIN CSL_CITATION {"citationItems":[{"id":"ITEM-1","itemData":{"DOI":"10.9744/pemasaran.14.1.17-24","ISSN":"1907-235X","abstract":"Penelitian ini dilakukan untuk menguji pengaruh langsung brand experience terhadap brand image, brand satisfaction, dan brand loyalty. Populasi penelitian ini adalah mahasiswa di Tarakan.  Sampel penelitian ini terdiri dari 128 responden yang ditarik dengan metode nonprobability sampling. Software yang digunakan untuk menguji validitas dan reliabilitas instrumen serta menguji hipotesis penelitian ini adalah SmartPLS 3.0 Professional. Hasil penelitian ini menunjukkan bahwa brand experience berpengaruh langsung secara positif dan signifikan terhadap brand image, pengaruh langsung brand experience terhadap brand satisfaction tidak signifikan, pengaruh langsung brand experience terhadap brand loyalty tidak signifikan, brand image berpengaruh langsung secara positif dan signifikan terhadap brand satisfaction, pengaruh langsung brand image terhadap brand loyalty tidak signifikan, dan brand satisfaction berpengaruh langsung secara positif dan signifikan terhadap Brandloyalty. Selain membahas hasil pengujian pengaruh langsung, peran brand image dan brand satisfaction sebagai variabel mediator juga dibahas dalam penelitian ini. Secara teoritis, hasil penelitian ini berkontribusi dalam pengembangan anteseden loyalitas pelanggan; sedangkan secara pragmatis, temuan penelitian ini dapat bermanfaat sebagai bahan dalam merumuskan strategi untuk meningkatkan loyalitas pengguna Smartphone","author":[{"dropping-particle":"","family":"Rahmat","given":"Rahmat","non-dropping-particle":"","parse-names":false,"suffix":""},{"dropping-particle":"","family":"Marso","given":"Marso","non-dropping-particle":"","parse-names":false,"suffix":""}],"container-title":"Jurnal Manajemen Pemasaran","id":"ITEM-1","issue":"1","issued":{"date-parts":[["2020"]]},"page":"17-24","title":"Hubungan Brand Experience, Brand Image, Brand Satisfaction, Dan Brand Loyalty Dalam Pespektif Four-Stage Loyalty Model (Studi Terhadap Mahasiswa Pengguna Smartphone Di Tarakan)","type":"article-journal","volume":"14"},"uris":["http://www.mendeley.com/documents/?uuid=de94958c-4f70-4dea-a698-80192a80d3e1"]},{"id":"ITEM-2","itemData":{"DOI":"10.9744/pemasaran.12.2.69-76","ISSN":"1907-235X","abstract":"The development of technology in the era of globalization more rapidly, that causing high competition between companies. Smartphone companies generally strive to maintain survival, gain optimal profit and strengthen the brand in the minds of consumers. To achieve these objectives then the products produced company must be useful, quality and innovative. This research objective to analyze the impact of brand experience – commitment to brand loyalty to Apple IPhone users in Surabaya. This study was carried out by distributing questionnaires to 100 respondents on Apple IPhone users in Surabaya. This type of research uses descriptive causal using data management from SPSS and SmartPLS. The results of this study indicate that the direct influence of brand experience on brand loyalty has no significant effect, while indirect influence on brand experience on brand loyalty through affective commitment has a significant influence","author":[{"dropping-particle":"","family":"Semuel","given":"Hatane","non-dropping-particle":"","parse-names":false,"suffix":""},{"dropping-particle":"","family":"Putra","given":"Reynaldi Susanto","non-dropping-particle":"","parse-names":false,"suffix":""}],"container-title":"Jurnal Manajemen Pemasaran","id":"ITEM-2","issue":"2","issued":{"date-parts":[["2018"]]},"page":"69-76","title":"Brand Experience, Brand Commitment, Dan Brand Loyalty Pengguna Apple Iphone Di Surabaya","type":"article-journal","volume":"12"},"uris":["http://www.mendeley.com/documents/?uuid=510f6382-965e-44ff-8324-781dce39bee6"]}],"mendeley":{"formattedCitation":"(Rahmat &amp; Marso, 2020; Semuel &amp; Putra, 2018)","plainTextFormattedCitation":"(Rahmat &amp; Marso, 2020; Semuel &amp; Putra, 2018)","previouslyFormattedCitation":"(Rahmat &amp; Marso, 2020; Semuel &amp; Putra, 2018)"},"properties":{"noteIndex":0},"schema":"https://github.com/citation-style-language/schema/raw/master/csl-citation.json"}</w:instrText>
      </w:r>
      <w:r w:rsidRPr="00F976BD">
        <w:rPr>
          <w:sz w:val="22"/>
          <w:szCs w:val="22"/>
        </w:rPr>
        <w:fldChar w:fldCharType="separate"/>
      </w:r>
      <w:r w:rsidRPr="00F976BD">
        <w:rPr>
          <w:noProof/>
          <w:sz w:val="22"/>
          <w:szCs w:val="22"/>
        </w:rPr>
        <w:t>(Rahmat &amp; Marso, 2020; Semuel &amp; Putra, 2018)</w:t>
      </w:r>
      <w:r w:rsidRPr="00F976BD">
        <w:rPr>
          <w:sz w:val="22"/>
          <w:szCs w:val="22"/>
        </w:rPr>
        <w:fldChar w:fldCharType="end"/>
      </w:r>
      <w:r w:rsidRPr="00F976BD">
        <w:rPr>
          <w:sz w:val="22"/>
          <w:szCs w:val="22"/>
        </w:rPr>
        <w:t>, have another finding in which there is no relationship between brand experience and brand loyalty. This research gap encourages researchers to conduct a re-study to confirm the study results.</w:t>
      </w:r>
    </w:p>
    <w:p w14:paraId="6F235925" w14:textId="77777777" w:rsidR="00641517" w:rsidRPr="00F976BD" w:rsidRDefault="00641517" w:rsidP="00F976BD">
      <w:pPr>
        <w:pStyle w:val="Body"/>
        <w:ind w:firstLine="426"/>
        <w:rPr>
          <w:sz w:val="22"/>
          <w:szCs w:val="22"/>
        </w:rPr>
      </w:pPr>
      <w:r w:rsidRPr="00F976BD">
        <w:rPr>
          <w:sz w:val="22"/>
          <w:szCs w:val="22"/>
        </w:rPr>
        <w:t xml:space="preserve">In this study, the authors use the brand trust to mediate the relationship between brand experience and brand loyalty. Brand trust is an essential aspect of the decision-making process in marketing activities </w:t>
      </w:r>
      <w:r w:rsidRPr="00F976BD">
        <w:rPr>
          <w:sz w:val="22"/>
          <w:szCs w:val="22"/>
        </w:rPr>
        <w:fldChar w:fldCharType="begin" w:fldLock="1"/>
      </w:r>
      <w:r w:rsidRPr="00F976BD">
        <w:rPr>
          <w:sz w:val="22"/>
          <w:szCs w:val="22"/>
        </w:rPr>
        <w:instrText>ADDIN CSL_CITATION {"citationItems":[{"id":"ITEM-1","itemData":{"DOI":"10.9744/jmk.22.1.45-56","ISSN":"1411-1438","abstract":"This study aimed to determine the effect of service quality on perceived value mediated by brand image and brand trust on the participant BPJS KESEHATAN Kesehatan Branch Malang (National Health Insurance Office Malang Branch). This study is using purposive sampling, 170 people who registered as social security administration's health Malang branch were selected as the respondents. All variables are measured by Likert scale. The Data was analyzed using partial least squares. The results are service quality influences significant ability to trust and brand image, and perceived value does not significantly influence trust, but significant influences brand image. Brand image partially mediates the effect of service quality on trust and fully mediates the effect of perceived value on trust. The implication of this research is social security administration health Malang branch must maintain and improve the quality of its services, promote and socialize to improve its brand image and brand trust.","author":[{"dropping-particle":"","family":"Wijaya","given":"Awalludin Fajar Brata","non-dropping-particle":"","parse-names":false,"suffix":""},{"dropping-particle":"","family":"Surachman","given":"Surachman","non-dropping-particle":"","parse-names":false,"suffix":""},{"dropping-particle":"","family":"Mugiono","given":"Mugiono","non-dropping-particle":"","parse-names":false,"suffix":""}],"container-title":"Jurnal Manajemen dan Kewirausahaan","id":"ITEM-1","issue":"1","issued":{"date-parts":[["2020"]]},"page":"45-56","title":"the Effect of Service Quality, Perceived Value and Mediating Effect of Brand Image on Brand Trust","type":"article-journal","volume":"22"},"uris":["http://www.mendeley.com/documents/?uuid=ceeaec8d-9f18-4e98-bd7d-f0150336b5de"]}],"mendeley":{"formattedCitation":"(Wijaya et al., 2020)","plainTextFormattedCitation":"(Wijaya et al., 2020)","previouslyFormattedCitation":"(Wijaya et al., 2020)"},"properties":{"noteIndex":0},"schema":"https://github.com/citation-style-language/schema/raw/master/csl-citation.json"}</w:instrText>
      </w:r>
      <w:r w:rsidRPr="00F976BD">
        <w:rPr>
          <w:sz w:val="22"/>
          <w:szCs w:val="22"/>
        </w:rPr>
        <w:fldChar w:fldCharType="separate"/>
      </w:r>
      <w:r w:rsidRPr="00F976BD">
        <w:rPr>
          <w:noProof/>
          <w:sz w:val="22"/>
          <w:szCs w:val="22"/>
        </w:rPr>
        <w:t>(Wijaya et al., 2020)</w:t>
      </w:r>
      <w:r w:rsidRPr="00F976BD">
        <w:rPr>
          <w:sz w:val="22"/>
          <w:szCs w:val="22"/>
        </w:rPr>
        <w:fldChar w:fldCharType="end"/>
      </w:r>
      <w:r w:rsidRPr="00F976BD">
        <w:rPr>
          <w:sz w:val="22"/>
          <w:szCs w:val="22"/>
        </w:rPr>
        <w:t xml:space="preserve">, so companies need to create high consumer trust in brands. It is hoped that the brand experience felt by consumers will affect consumer trust in the brand, which will form brand loyalty. According to </w:t>
      </w:r>
      <w:r w:rsidRPr="00F976BD">
        <w:rPr>
          <w:sz w:val="22"/>
          <w:szCs w:val="22"/>
        </w:rPr>
        <w:fldChar w:fldCharType="begin" w:fldLock="1"/>
      </w:r>
      <w:r w:rsidRPr="00F976BD">
        <w:rPr>
          <w:sz w:val="22"/>
          <w:szCs w:val="22"/>
        </w:rPr>
        <w:instrText>ADDIN CSL_CITATION {"citationItems":[{"id":"ITEM-1","itemData":{"DOI":"10.1108/MIP-02-2019-0095","ISSN":"02634503","abstract":"Purpose: In today's competitive business environment the success of an organisation depends on its ability to create brand trust and loyalty in the customers. Therefore, the present study focusses on some major constructs of emotional attachment that help in creating brand trust and brand loyalty. Design/methodology/approach: Structural equation modelling using SmartPLS 2.0 software has been utilised to analyse 332 mall shoppers' data from the age group between 16 and 30 years, as they are highly brand conscious and willing to purchase branded products. Findings: This study findings show that brand loyalty is not only directly or indirectly influenced by emotional attachment antecedents such as perceived quality, perceived value, customer satisfaction and perceived differentiation but also directly affected by brand trust. Moderating analysis on different income group structures shows that the high-income group customer moderates the result findings, as he/she is highly brand conscious and loyal towards a particular brand. Research limitations/implications: Research outcome provides some valuable insights to the retailers for further expansion of consumer market by using various promotional programmes and strategies that focus on the emotional factors of the customer and generate strong brand attachment. This study also suggests some useful factors such as buying pattern, paying capacity and lifestyle, which the future researchers can focus. Practical implications: This study suggested that shopping mall retailers should try to increase customer involvement and perception towards the brand during shopping process and clearly differentiate their brand from competitive brands by showing why and how it is better than alternative brands. Originality/value: Major contribution of this study is the empirical analysis of emotional attachment antecedents such as perceived quality, perceived value, customer satisfaction and perceived differentiation on brand trust and loyalty especially in emerging organised retail markets.","author":[{"dropping-particle":"","family":"Atulkar","given":"Sunil","non-dropping-particle":"","parse-names":false,"suffix":""}],"container-title":"Marketing Intelligence and Planning","id":"ITEM-1","issue":"5","issued":{"date-parts":[["2020"]]},"page":"559-572","title":"Brand trust and brand loyalty in mall shoppers","type":"article-journal","volume":"38"},"uris":["http://www.mendeley.com/documents/?uuid=0472fc9a-5c39-4f13-be18-5a6adc823bb2"]}],"mendeley":{"formattedCitation":"(Atulkar, 2020)","plainTextFormattedCitation":"(Atulkar, 2020)","previouslyFormattedCitation":"(Atulkar, 2020)"},"properties":{"noteIndex":0},"schema":"https://github.com/citation-style-language/schema/raw/master/csl-citation.json"}</w:instrText>
      </w:r>
      <w:r w:rsidRPr="00F976BD">
        <w:rPr>
          <w:sz w:val="22"/>
          <w:szCs w:val="22"/>
        </w:rPr>
        <w:fldChar w:fldCharType="separate"/>
      </w:r>
      <w:r w:rsidRPr="00F976BD">
        <w:rPr>
          <w:noProof/>
          <w:sz w:val="22"/>
          <w:szCs w:val="22"/>
        </w:rPr>
        <w:t>(Atulkar, 2020)</w:t>
      </w:r>
      <w:r w:rsidRPr="00F976BD">
        <w:rPr>
          <w:sz w:val="22"/>
          <w:szCs w:val="22"/>
        </w:rPr>
        <w:fldChar w:fldCharType="end"/>
      </w:r>
      <w:r w:rsidRPr="00F976BD">
        <w:rPr>
          <w:sz w:val="22"/>
          <w:szCs w:val="22"/>
        </w:rPr>
        <w:t>, brand trust and brand loyalty are a measure of the attachment that customers have to a particular brand.</w:t>
      </w:r>
    </w:p>
    <w:p w14:paraId="7464E475" w14:textId="207587DB" w:rsidR="00641517" w:rsidRPr="00F976BD" w:rsidRDefault="00641517" w:rsidP="00641517">
      <w:pPr>
        <w:pStyle w:val="Heading1"/>
        <w:spacing w:before="0" w:line="360" w:lineRule="auto"/>
        <w:jc w:val="both"/>
        <w:rPr>
          <w:rFonts w:ascii="Times New Roman" w:hAnsi="Times New Roman" w:cs="Times New Roman"/>
          <w:b/>
          <w:bCs/>
          <w:i/>
          <w:iCs/>
          <w:color w:val="auto"/>
          <w:sz w:val="22"/>
          <w:szCs w:val="22"/>
          <w:lang w:eastAsia="x-none"/>
        </w:rPr>
      </w:pPr>
      <w:r w:rsidRPr="00F976BD">
        <w:rPr>
          <w:rFonts w:ascii="Times New Roman" w:hAnsi="Times New Roman" w:cs="Times New Roman"/>
          <w:b/>
          <w:bCs/>
          <w:i/>
          <w:iCs/>
          <w:color w:val="auto"/>
          <w:sz w:val="22"/>
          <w:szCs w:val="22"/>
        </w:rPr>
        <w:t>Literature Review</w:t>
      </w:r>
    </w:p>
    <w:p w14:paraId="5D9D609A" w14:textId="33FE4F3E" w:rsidR="00641517" w:rsidRPr="00F976BD" w:rsidRDefault="00641517" w:rsidP="00641517">
      <w:pPr>
        <w:spacing w:after="0" w:line="360" w:lineRule="auto"/>
        <w:jc w:val="both"/>
        <w:rPr>
          <w:rFonts w:ascii="Times New Roman" w:hAnsi="Times New Roman" w:cs="Times New Roman"/>
          <w:b/>
          <w:bCs/>
          <w:i/>
          <w:iCs/>
        </w:rPr>
      </w:pPr>
      <w:r w:rsidRPr="00F976BD">
        <w:rPr>
          <w:rFonts w:ascii="Times New Roman" w:hAnsi="Times New Roman" w:cs="Times New Roman"/>
          <w:b/>
          <w:bCs/>
          <w:i/>
          <w:iCs/>
        </w:rPr>
        <w:t>Brand Loyalty</w:t>
      </w:r>
    </w:p>
    <w:p w14:paraId="798FEDB3" w14:textId="77777777" w:rsidR="00641517" w:rsidRPr="00F976BD" w:rsidRDefault="00641517" w:rsidP="00F976BD">
      <w:pPr>
        <w:pStyle w:val="Body"/>
        <w:ind w:firstLine="426"/>
        <w:rPr>
          <w:sz w:val="22"/>
          <w:szCs w:val="22"/>
        </w:rPr>
      </w:pPr>
      <w:r w:rsidRPr="00F976BD">
        <w:rPr>
          <w:sz w:val="22"/>
          <w:szCs w:val="22"/>
        </w:rPr>
        <w:t>Brand loyalty can help improve business performance in the long term because companies can get higher profits</w:t>
      </w:r>
      <w:r w:rsidRPr="00F976BD">
        <w:rPr>
          <w:sz w:val="22"/>
          <w:szCs w:val="22"/>
        </w:rPr>
        <w:fldChar w:fldCharType="begin" w:fldLock="1"/>
      </w:r>
      <w:r w:rsidRPr="00F976BD">
        <w:rPr>
          <w:sz w:val="22"/>
          <w:szCs w:val="22"/>
        </w:rPr>
        <w:instrText>ADDIN CSL_CITATION {"citationItems":[{"id":"ITEM-1","itemData":{"abstract":"ABSTRACT Brand loyalty is vital for any business, be it large enterprises or Small and medium enterprises (SME), to sustain in the competitive foodservice industry. Branding researchers had claimed that both attitudinal and behavioral loyalty has their own unique influences on business performance. There has been little studies examining brand experience and brand personality on loyalty dimensions from SME brand perspective. Studies had claimed that factors tested on big brand may yield different result for SME brand. Therefore, this study will investigate the direct influence of brand experience and brand personality on both attitudinal loyalty and behavioral loyalty which yet to be investigated in any empirical research from the perspective of SME brands. Data was obtained through intercept survey of 200 diners prior analyze using SmartPLS 2.0 software. Results showed brand experience significantly influence attitudinal and behavioral loyalty. However, this study found that only behavioral loyalty is influenced by brand personality","author":[{"dropping-particle":"","family":"Ong","given":"Chuan Huat","non-dropping-particle":"","parse-names":false,"suffix":""},{"dropping-particle":"","family":"Salleh","given":"Salniza","non-dropping-particle":"","parse-names":false,"suffix":""},{"dropping-particle":"","family":"Yusoff","given":"Rushami Zien","non-dropping-particle":"","parse-names":false,"suffix":""}],"container-title":"International Journal of Business and Commerce","id":"ITEM-1","issue":"07","issued":{"date-parts":[["2015"]]},"page":"51-75","title":"Influence of brand experience and personality on loyalty dimensions: evidence from successful Malaysian SME brands","type":"article-journal","volume":"4"},"uris":["http://www.mendeley.com/documents/?uuid=ba0cf269-1a23-438b-a6a5-c4b8ec1cd5b1"]}],"mendeley":{"formattedCitation":"(Ong et al., 2015)","plainTextFormattedCitation":"(Ong et al., 2015)","previouslyFormattedCitation":"(Ong et al., 2015)"},"properties":{"noteIndex":0},"schema":"https://github.com/citation-style-language/schema/raw/master/csl-citation.json"}</w:instrText>
      </w:r>
      <w:r w:rsidRPr="00F976BD">
        <w:rPr>
          <w:sz w:val="22"/>
          <w:szCs w:val="22"/>
        </w:rPr>
        <w:fldChar w:fldCharType="separate"/>
      </w:r>
      <w:r w:rsidRPr="00F976BD">
        <w:rPr>
          <w:noProof/>
          <w:sz w:val="22"/>
          <w:szCs w:val="22"/>
        </w:rPr>
        <w:t>(</w:t>
      </w:r>
      <w:r w:rsidRPr="00F976BD">
        <w:rPr>
          <w:sz w:val="22"/>
          <w:szCs w:val="22"/>
        </w:rPr>
        <w:t>Ong</w:t>
      </w:r>
      <w:r w:rsidRPr="00F976BD">
        <w:rPr>
          <w:noProof/>
          <w:sz w:val="22"/>
          <w:szCs w:val="22"/>
        </w:rPr>
        <w:t xml:space="preserve"> et al., 2015)</w:t>
      </w:r>
      <w:r w:rsidRPr="00F976BD">
        <w:rPr>
          <w:sz w:val="22"/>
          <w:szCs w:val="22"/>
        </w:rPr>
        <w:fldChar w:fldCharType="end"/>
      </w:r>
      <w:r w:rsidRPr="00F976BD">
        <w:rPr>
          <w:sz w:val="22"/>
          <w:szCs w:val="22"/>
        </w:rPr>
        <w:t xml:space="preserve">. According to </w:t>
      </w:r>
      <w:r w:rsidRPr="00F976BD">
        <w:rPr>
          <w:sz w:val="22"/>
          <w:szCs w:val="22"/>
        </w:rPr>
        <w:fldChar w:fldCharType="begin" w:fldLock="1"/>
      </w:r>
      <w:r w:rsidRPr="00F976BD">
        <w:rPr>
          <w:sz w:val="22"/>
          <w:szCs w:val="22"/>
        </w:rPr>
        <w:instrText>ADDIN CSL_CITATION {"citationItems":[{"id":"ITEM-1","itemData":{"DOI":"10.1108/IJRDM-01-2016-0015","ISSN":"09590552","abstract":"Purpose: The purpose of this paper is to empirically investigate the factors affecting consumer’s fast fashion brand loyalty by examining US college students’ perceptions and loyalty toward fast fashion. Design/methodology/approach: Using consumer-based brand equity approach, a research model which examines the factors affecting consumer’s brand loyalty in the fast fashion context was proposed. It was hypothesized that consumer’s perceptions of fast fashion, including brand awareness, perceived quality, perceived value, brand personality, organizational associations, and brand uniqueness, affect consumer brand loyalty. Based on the valid data from 419 US college students, this study employed structural equation modeling to investigate the factors affecting US college students’ brand loyalty toward fast fashion. Findings: Results reveal that for the US college students, brand awareness, perceived value, organizational associations, and brand uniqueness are the contributing factors to generating consumer’s loyalty toward fast fashion brands. Originality/value: Due to the fact that fast fashion has become a key feature of the global fashion industry over the last decade, there is phenomenal growth in the availability of fast fashion brands in the US markets. This study provides valuable insights about young consumers’ perceptions of fast fashion brands and the factors’ contributions to their brand loyalty.","author":[{"dropping-particle":"","family":"Su","given":"Jin","non-dropping-particle":"","parse-names":false,"suffix":""},{"dropping-particle":"","family":"Chang","given":"Aihwa","non-dropping-particle":"","parse-names":false,"suffix":""}],"container-title":"International Journal of Retail and Distribution Management","id":"ITEM-1","issue":"1","issued":{"date-parts":[["2018"]]},"page":"90-107","title":"Factors affecting college students’ brand loyalty toward fast fashion: A consumer-based brand equity approach","type":"article-journal","volume":"46"},"uris":["http://www.mendeley.com/documents/?uuid=e59dbbb9-637e-4d76-bc08-2ed4182e0cca"]}],"mendeley":{"formattedCitation":"(Su &amp; Chang, 2018)","plainTextFormattedCitation":"(Su &amp; Chang, 2018)","previouslyFormattedCitation":"(Su &amp; Chang, 2018)"},"properties":{"noteIndex":0},"schema":"https://github.com/citation-style-language/schema/raw/master/csl-citation.json"}</w:instrText>
      </w:r>
      <w:r w:rsidRPr="00F976BD">
        <w:rPr>
          <w:sz w:val="22"/>
          <w:szCs w:val="22"/>
        </w:rPr>
        <w:fldChar w:fldCharType="separate"/>
      </w:r>
      <w:r w:rsidRPr="00F976BD">
        <w:rPr>
          <w:noProof/>
          <w:sz w:val="22"/>
          <w:szCs w:val="22"/>
        </w:rPr>
        <w:t>(Su &amp; Chang, 2018)</w:t>
      </w:r>
      <w:r w:rsidRPr="00F976BD">
        <w:rPr>
          <w:sz w:val="22"/>
          <w:szCs w:val="22"/>
        </w:rPr>
        <w:fldChar w:fldCharType="end"/>
      </w:r>
      <w:r w:rsidRPr="00F976BD">
        <w:rPr>
          <w:sz w:val="22"/>
          <w:szCs w:val="22"/>
        </w:rPr>
        <w:t xml:space="preserve">, to become a company with a competitive advantage in the market, it is necessary to build a good perception of a brand, which can be concluded as Brand Loyalty. Brand loyalty has several strategic benefits that are important for companies, “such as gaining high market share and new customers, supporting brand expansion, reducing marketing costs, and strengthening brands against competitive threats” </w:t>
      </w:r>
      <w:r w:rsidRPr="00F976BD">
        <w:rPr>
          <w:sz w:val="22"/>
          <w:szCs w:val="22"/>
        </w:rPr>
        <w:fldChar w:fldCharType="begin" w:fldLock="1"/>
      </w:r>
      <w:r w:rsidRPr="00F976BD">
        <w:rPr>
          <w:sz w:val="22"/>
          <w:szCs w:val="22"/>
        </w:rPr>
        <w:instrText>ADDIN CSL_CITATION {"citationItems":[{"id":"ITEM-1","itemData":{"abstract":"Brand image, brand trust and brand loyalty are most important marketing concepts which has been discussed by both academicians and practitioners over the past decade. The Main purpose of this study is to discuss the importance of the relationships between the brand image ,brand trust and brand loyalty .The conceptual model illustrates the impact of brand image and brand trust on brand loyalty, and the effects of brand image on brand trust .In order to accomplish the objectives proposed , a model reflecting the effect of the relationships between the three concepts ,the model is tested by structural equations and the sample is 286 students from the higher institute of business administration (HIBA) ,the finding show that brand image has a positive effect on brand trust and both brand image and brand trust have a positive effect on brand loyalty .The study provides brand managers a holistic model to enhance the brand loyalty. Therefore, the research finding can be used by Mobile company in enhancing brand image, brand trust and brand loyalty. Indian Journals: Business","author":[{"dropping-particle":"","family":"Alhaddad","given":"Abdullah","non-dropping-particle":"","parse-names":false,"suffix":""}],"container-title":"International Journal of Management Research &amp; Review","id":"ITEM-1","issue":"3","issued":{"date-parts":[["2015"]]},"page":"137-145","title":"A Structural Model of The Relationships between Brand Image, Brand Trust and Brand Loyalty","type":"article-journal","volume":"5"},"uris":["http://www.mendeley.com/documents/?uuid=1a9cfb43-fba9-42d6-9343-9e32320eaaf9"]}],"mendeley":{"formattedCitation":"(Alhaddad, 2015)","plainTextFormattedCitation":"(Alhaddad, 2015)","previouslyFormattedCitation":"(Alhaddad, 2015)"},"properties":{"noteIndex":0},"schema":"https://github.com/citation-style-language/schema/raw/master/csl-citation.json"}</w:instrText>
      </w:r>
      <w:r w:rsidRPr="00F976BD">
        <w:rPr>
          <w:sz w:val="22"/>
          <w:szCs w:val="22"/>
        </w:rPr>
        <w:fldChar w:fldCharType="separate"/>
      </w:r>
      <w:r w:rsidRPr="00F976BD">
        <w:rPr>
          <w:noProof/>
          <w:sz w:val="22"/>
          <w:szCs w:val="22"/>
        </w:rPr>
        <w:t>(Alhaddad, 2015)</w:t>
      </w:r>
      <w:r w:rsidRPr="00F976BD">
        <w:rPr>
          <w:sz w:val="22"/>
          <w:szCs w:val="22"/>
        </w:rPr>
        <w:fldChar w:fldCharType="end"/>
      </w:r>
      <w:r w:rsidRPr="00F976BD">
        <w:rPr>
          <w:sz w:val="22"/>
          <w:szCs w:val="22"/>
        </w:rPr>
        <w:t xml:space="preserve">. Focus on brand loyalty can be an effective way to manage equity  </w:t>
      </w:r>
      <w:r w:rsidRPr="00F976BD">
        <w:rPr>
          <w:sz w:val="22"/>
          <w:szCs w:val="22"/>
        </w:rPr>
        <w:fldChar w:fldCharType="begin" w:fldLock="1"/>
      </w:r>
      <w:r w:rsidRPr="00F976BD">
        <w:rPr>
          <w:sz w:val="22"/>
          <w:szCs w:val="22"/>
        </w:rPr>
        <w:instrText>ADDIN CSL_CITATION {"citationItems":[{"id":"ITEM-1","itemData":{"DOI":"10.1108/eb039503","ISSN":"02756668","author":[{"dropping-particle":"","family":"Aaker","given":"David A.","non-dropping-particle":"","parse-names":false,"suffix":""}],"container-title":"Journal of Business Strategy","id":"ITEM-1","issue":"4","issued":{"date-parts":[["1992"]]},"page":"27-32","title":"The Value of Brand Equity","type":"article-journal","volume":"13"},"uris":["http://www.mendeley.com/documents/?uuid=16776ec8-c83e-4204-b632-6c6ad92a1b85"]}],"mendeley":{"formattedCitation":"(Aaker, 1992)","plainTextFormattedCitation":"(Aaker, 1992)","previouslyFormattedCitation":"(Aaker, 1992)"},"properties":{"noteIndex":0},"schema":"https://github.com/citation-style-language/schema/raw/master/csl-citation.json"}</w:instrText>
      </w:r>
      <w:r w:rsidRPr="00F976BD">
        <w:rPr>
          <w:sz w:val="22"/>
          <w:szCs w:val="22"/>
        </w:rPr>
        <w:fldChar w:fldCharType="separate"/>
      </w:r>
      <w:r w:rsidRPr="00F976BD">
        <w:rPr>
          <w:noProof/>
          <w:sz w:val="22"/>
          <w:szCs w:val="22"/>
        </w:rPr>
        <w:t>(Aaker, 1992)</w:t>
      </w:r>
      <w:r w:rsidRPr="00F976BD">
        <w:rPr>
          <w:sz w:val="22"/>
          <w:szCs w:val="22"/>
        </w:rPr>
        <w:fldChar w:fldCharType="end"/>
      </w:r>
      <w:r w:rsidRPr="00F976BD">
        <w:rPr>
          <w:sz w:val="22"/>
          <w:szCs w:val="22"/>
        </w:rPr>
        <w:t>.</w:t>
      </w:r>
    </w:p>
    <w:p w14:paraId="219EF29A" w14:textId="40D4AB52" w:rsidR="00641517" w:rsidRPr="00F976BD" w:rsidRDefault="00641517" w:rsidP="00641517">
      <w:pPr>
        <w:spacing w:after="0" w:line="360" w:lineRule="auto"/>
        <w:jc w:val="both"/>
        <w:rPr>
          <w:rFonts w:ascii="Times New Roman" w:hAnsi="Times New Roman" w:cs="Times New Roman"/>
          <w:b/>
          <w:bCs/>
          <w:i/>
          <w:iCs/>
          <w:lang w:eastAsia="x-none"/>
        </w:rPr>
      </w:pPr>
      <w:r w:rsidRPr="00F976BD">
        <w:rPr>
          <w:rFonts w:ascii="Times New Roman" w:hAnsi="Times New Roman" w:cs="Times New Roman"/>
          <w:b/>
          <w:bCs/>
          <w:i/>
          <w:iCs/>
          <w:lang w:eastAsia="x-none"/>
        </w:rPr>
        <w:t xml:space="preserve">Brand </w:t>
      </w:r>
      <w:r w:rsidRPr="00F976BD">
        <w:rPr>
          <w:rFonts w:ascii="Times New Roman" w:hAnsi="Times New Roman" w:cs="Times New Roman"/>
          <w:b/>
          <w:bCs/>
          <w:i/>
          <w:iCs/>
        </w:rPr>
        <w:t>Experience</w:t>
      </w:r>
      <w:r w:rsidRPr="00F976BD">
        <w:rPr>
          <w:rFonts w:ascii="Times New Roman" w:hAnsi="Times New Roman" w:cs="Times New Roman"/>
          <w:b/>
          <w:bCs/>
          <w:i/>
          <w:iCs/>
          <w:lang w:eastAsia="x-none"/>
        </w:rPr>
        <w:t xml:space="preserve"> </w:t>
      </w:r>
    </w:p>
    <w:p w14:paraId="69CDBA1C" w14:textId="77777777" w:rsidR="00641517" w:rsidRPr="00F976BD" w:rsidRDefault="00641517" w:rsidP="00F976BD">
      <w:pPr>
        <w:pStyle w:val="Body"/>
        <w:ind w:firstLine="426"/>
        <w:rPr>
          <w:sz w:val="22"/>
          <w:szCs w:val="22"/>
          <w:lang w:eastAsia="x-none"/>
        </w:rPr>
      </w:pPr>
      <w:r w:rsidRPr="00F976BD">
        <w:rPr>
          <w:sz w:val="22"/>
          <w:szCs w:val="22"/>
        </w:rPr>
        <w:t xml:space="preserve">Brand experience, according to </w:t>
      </w:r>
      <w:r w:rsidRPr="00F976BD">
        <w:rPr>
          <w:sz w:val="22"/>
          <w:szCs w:val="22"/>
          <w:lang w:eastAsia="x-none"/>
        </w:rPr>
        <w:fldChar w:fldCharType="begin" w:fldLock="1"/>
      </w:r>
      <w:r w:rsidRPr="00F976BD">
        <w:rPr>
          <w:sz w:val="22"/>
          <w:szCs w:val="22"/>
          <w:lang w:eastAsia="x-none"/>
        </w:rPr>
        <w:instrText>ADDIN CSL_CITATION {"citationItems":[{"id":"ITEM-1","itemData":{"DOI":"10.1509/jmkg.73.3.52","ISSN":"00222429","abstract":"Brand experience is conceptualized as sensations, feelings, cognitions, and behavioral responses evoked by brand-related stimuli that are part of a brand's design and identity, packaging, communications, and environments. The authors distinguish several experience dimensions and construct a brand experience scale that includes four dimensions: sensory, affective, intellectual, and behavioral. In six studies, the authors show that the scale is reliable, valid, and distinct from other brand measures, including brand evaluations, brand involvement, brand attachment, customer delight, and brand personality. Moreover, brand experience affects consumer satisfaction and loyalty directly and indirectly through brand personality associations. © 2009, American Marketing Association.","author":[{"dropping-particle":"","family":"Brakus","given":"J. Josko","non-dropping-particle":"","parse-names":false,"suffix":""},{"dropping-particle":"","family":"Schmitt","given":"Bernd H.","non-dropping-particle":"","parse-names":false,"suffix":""},{"dropping-particle":"","family":"Zarantonello","given":"Lia","non-dropping-particle":"","parse-names":false,"suffix":""}],"container-title":"Journal of Marketing","id":"ITEM-1","issue":"3","issued":{"date-parts":[["2009"]]},"page":"52-68","title":"Brand Experience: What Is It? How Is It Measured? Does It Affect Loyalty?","type":"article-journal","volume":"73"},"uris":["http://www.mendeley.com/documents/?uuid=17d558f8-ec7d-43f1-9927-5fea36457275"]}],"mendeley":{"formattedCitation":"(Brakus et al., 2009)","plainTextFormattedCitation":"(Brakus et al., 2009)","previouslyFormattedCitation":"(Brakus et al., 2009)"},"properties":{"noteIndex":0},"schema":"https://github.com/citation-style-language/schema/raw/master/csl-citation.json"}</w:instrText>
      </w:r>
      <w:r w:rsidRPr="00F976BD">
        <w:rPr>
          <w:sz w:val="22"/>
          <w:szCs w:val="22"/>
          <w:lang w:eastAsia="x-none"/>
        </w:rPr>
        <w:fldChar w:fldCharType="separate"/>
      </w:r>
      <w:r w:rsidRPr="00F976BD">
        <w:rPr>
          <w:noProof/>
          <w:sz w:val="22"/>
          <w:szCs w:val="22"/>
          <w:lang w:eastAsia="x-none"/>
        </w:rPr>
        <w:t>(Brakus et al., 2009)</w:t>
      </w:r>
      <w:r w:rsidRPr="00F976BD">
        <w:rPr>
          <w:sz w:val="22"/>
          <w:szCs w:val="22"/>
          <w:lang w:eastAsia="x-none"/>
        </w:rPr>
        <w:fldChar w:fldCharType="end"/>
      </w:r>
      <w:r w:rsidRPr="00F976BD">
        <w:rPr>
          <w:sz w:val="22"/>
          <w:szCs w:val="22"/>
          <w:lang w:eastAsia="x-none"/>
        </w:rPr>
        <w:t>,</w:t>
      </w:r>
      <w:r w:rsidRPr="00F976BD">
        <w:rPr>
          <w:sz w:val="22"/>
          <w:szCs w:val="22"/>
        </w:rPr>
        <w:t xml:space="preserve"> is “the sensations, feelings, cognitions, and behavioral responses elicited by brand-related stimuli such as brand design and identity, packaging, communication, and the environment”. Brand experience can be an essential differentiating tool to win visitor loyalty </w:t>
      </w:r>
      <w:r w:rsidRPr="00F976BD">
        <w:rPr>
          <w:sz w:val="22"/>
          <w:szCs w:val="22"/>
          <w:lang w:eastAsia="x-none"/>
        </w:rPr>
        <w:fldChar w:fldCharType="begin" w:fldLock="1"/>
      </w:r>
      <w:r w:rsidRPr="00F976BD">
        <w:rPr>
          <w:sz w:val="22"/>
          <w:szCs w:val="22"/>
          <w:lang w:eastAsia="x-none"/>
        </w:rPr>
        <w:instrText>ADDIN CSL_CITATION {"citationItems":[{"id":"ITEM-1","itemData":{"abstract":"ABSTRACT Brand loyalty is vital for any business, be it large enterprises or Small and medium enterprises (SME), to sustain in the competitive foodservice industry. Branding researchers had claimed that both attitudinal and behavioral loyalty has their own unique influences on business performance. There has been little studies examining brand experience and brand personality on loyalty dimensions from SME brand perspective. Studies had claimed that factors tested on big brand may yield different result for SME brand. Therefore, this study will investigate the direct influence of brand experience and brand personality on both attitudinal loyalty and behavioral loyalty which yet to be investigated in any empirical research from the perspective of SME brands. Data was obtained through intercept survey of 200 diners prior analyze using SmartPLS 2.0 software. Results showed brand experience significantly influence attitudinal and behavioral loyalty. However, this study found that only behavioral loyalty is influenced by brand personality","author":[{"dropping-particle":"","family":"Ong","given":"Chuan Huat","non-dropping-particle":"","parse-names":false,"suffix":""},{"dropping-particle":"","family":"Salleh","given":"Salniza","non-dropping-particle":"","parse-names":false,"suffix":""},{"dropping-particle":"","family":"Yusoff","given":"Rushami Zien","non-dropping-particle":"","parse-names":false,"suffix":""}],"container-title":"International Journal of Business and Commerce","id":"ITEM-1","issue":"07","issued":{"date-parts":[["2015"]]},"page":"51-75","title":"Influence of brand experience and personality on loyalty dimensions: evidence from successful Malaysian SME brands","type":"article-journal","volume":"4"},"uris":["http://www.mendeley.com/documents/?uuid=ba0cf269-1a23-438b-a6a5-c4b8ec1cd5b1"]}],"mendeley":{"formattedCitation":"(Ong et al., 2015)","plainTextFormattedCitation":"(Ong et al., 2015)","previouslyFormattedCitation":"(Ong et al., 2015)"},"properties":{"noteIndex":0},"schema":"https://github.com/citation-style-language/schema/raw/master/csl-citation.json"}</w:instrText>
      </w:r>
      <w:r w:rsidRPr="00F976BD">
        <w:rPr>
          <w:sz w:val="22"/>
          <w:szCs w:val="22"/>
          <w:lang w:eastAsia="x-none"/>
        </w:rPr>
        <w:fldChar w:fldCharType="separate"/>
      </w:r>
      <w:r w:rsidRPr="00F976BD">
        <w:rPr>
          <w:noProof/>
          <w:sz w:val="22"/>
          <w:szCs w:val="22"/>
          <w:lang w:eastAsia="x-none"/>
        </w:rPr>
        <w:t>(Ong et al., 2015)</w:t>
      </w:r>
      <w:r w:rsidRPr="00F976BD">
        <w:rPr>
          <w:sz w:val="22"/>
          <w:szCs w:val="22"/>
          <w:lang w:eastAsia="x-none"/>
        </w:rPr>
        <w:fldChar w:fldCharType="end"/>
      </w:r>
      <w:r w:rsidRPr="00F976BD">
        <w:rPr>
          <w:sz w:val="22"/>
          <w:szCs w:val="22"/>
          <w:lang w:eastAsia="x-none"/>
        </w:rPr>
        <w:t xml:space="preserve">. A critical reflection of research on brand </w:t>
      </w:r>
      <w:r w:rsidRPr="00F976BD">
        <w:rPr>
          <w:sz w:val="22"/>
          <w:szCs w:val="22"/>
        </w:rPr>
        <w:t>experiences</w:t>
      </w:r>
      <w:r w:rsidRPr="00F976BD">
        <w:rPr>
          <w:sz w:val="22"/>
          <w:szCs w:val="22"/>
          <w:lang w:eastAsia="x-none"/>
        </w:rPr>
        <w:t xml:space="preserve"> reveals that the actual customer experience is unavoidable because every point of contact (e.g., food, price, environment, service, staff, etc.) between the customer and the brand is an experience in itself </w:t>
      </w:r>
      <w:r w:rsidRPr="00F976BD">
        <w:rPr>
          <w:sz w:val="22"/>
          <w:szCs w:val="22"/>
          <w:lang w:eastAsia="x-none"/>
        </w:rPr>
        <w:fldChar w:fldCharType="begin" w:fldLock="1"/>
      </w:r>
      <w:r w:rsidRPr="00F976BD">
        <w:rPr>
          <w:sz w:val="22"/>
          <w:szCs w:val="22"/>
          <w:lang w:eastAsia="x-none"/>
        </w:rPr>
        <w:instrText>ADDIN CSL_CITATION {"citationItems":[{"id":"ITEM-1","itemData":{"DOI":"10.1080/19368623.2018.1445055","ISSN":"19368631","abstract":"Economic value has moved beyond delivering quality services to include distinctive brand experiences. Brand experiences are vital in developing brand loyalty and achieving business sustainability. Business performance, in particular, is influenced by customer loyalty directly through purchase behavior, as well as indirectly through attitude towards a brand. Customers may encounter different types of experience with a brand through sensation, affection, behavior, and intellect. Hence, this paper seeks to determine the relationships between each component of brand experience and customers’ true brand loyalties. Customers revisiting successful SMEs in the restaurant industry provided 228 units of feedback for this study. Findings revealed that different types of brand experience influence each customer’s true brand loyalty differently. Managerial implications are addressed in the discussion section.","author":[{"dropping-particle":"","family":"Ong","given":"Chuan Huat","non-dropping-particle":"","parse-names":false,"suffix":""},{"dropping-particle":"","family":"Lee","given":"Heng Wei","non-dropping-particle":"","parse-names":false,"suffix":""},{"dropping-particle":"","family":"Ramayah","given":"T.","non-dropping-particle":"","parse-names":false,"suffix":""}],"container-title":"Journal of Hospitality Marketing and Management","id":"ITEM-1","issue":"7","issued":{"date-parts":[["2018"]]},"page":"755-774","publisher":"Routledge","title":"Impact of brand experience on loyalty","type":"article-journal","volume":"27"},"uris":["http://www.mendeley.com/documents/?uuid=4c2bff7b-4ced-4931-ac1c-592eaba59b55"]}],"mendeley":{"formattedCitation":"(Ong et al., 2018)","plainTextFormattedCitation":"(Ong et al., 2018)","previouslyFormattedCitation":"(Ong et al., 2018)"},"properties":{"noteIndex":0},"schema":"https://github.com/citation-style-language/schema/raw/master/csl-citation.json"}</w:instrText>
      </w:r>
      <w:r w:rsidRPr="00F976BD">
        <w:rPr>
          <w:sz w:val="22"/>
          <w:szCs w:val="22"/>
          <w:lang w:eastAsia="x-none"/>
        </w:rPr>
        <w:fldChar w:fldCharType="separate"/>
      </w:r>
      <w:r w:rsidRPr="00F976BD">
        <w:rPr>
          <w:noProof/>
          <w:sz w:val="22"/>
          <w:szCs w:val="22"/>
          <w:lang w:eastAsia="x-none"/>
        </w:rPr>
        <w:t>(Ong et al., 2018)</w:t>
      </w:r>
      <w:r w:rsidRPr="00F976BD">
        <w:rPr>
          <w:sz w:val="22"/>
          <w:szCs w:val="22"/>
          <w:lang w:eastAsia="x-none"/>
        </w:rPr>
        <w:fldChar w:fldCharType="end"/>
      </w:r>
      <w:r w:rsidRPr="00F976BD">
        <w:rPr>
          <w:sz w:val="22"/>
          <w:szCs w:val="22"/>
          <w:lang w:eastAsia="x-none"/>
        </w:rPr>
        <w:t>.</w:t>
      </w:r>
    </w:p>
    <w:p w14:paraId="1469BEE8" w14:textId="77777777" w:rsidR="00641517" w:rsidRPr="00F976BD" w:rsidRDefault="00641517" w:rsidP="00F976BD">
      <w:pPr>
        <w:pStyle w:val="Body"/>
        <w:ind w:firstLine="426"/>
        <w:rPr>
          <w:sz w:val="22"/>
          <w:szCs w:val="22"/>
        </w:rPr>
      </w:pPr>
      <w:r w:rsidRPr="00F976BD">
        <w:rPr>
          <w:sz w:val="22"/>
          <w:szCs w:val="22"/>
          <w:lang w:eastAsia="x-none"/>
        </w:rPr>
        <w:fldChar w:fldCharType="begin" w:fldLock="1"/>
      </w:r>
      <w:r w:rsidRPr="00F976BD">
        <w:rPr>
          <w:sz w:val="22"/>
          <w:szCs w:val="22"/>
          <w:lang w:eastAsia="x-none"/>
        </w:rPr>
        <w:instrText>ADDIN CSL_CITATION {"citationItems":[{"id":"ITEM-1","itemData":{"DOI":"10.1057/bm.2009.5","ISSN":"1350231X","author":[{"dropping-particle":"","family":"Schmitt","given":"Bernd","non-dropping-particle":"","parse-names":false,"suffix":""}],"container-title":"Journal of Brand Management","id":"ITEM-1","issue":"7","issued":{"date-parts":[["2009"]]},"page":"417-419","title":"The concept of brand experience","type":"article-journal","volume":"16"},"uris":["http://www.mendeley.com/documents/?uuid=791e4cf4-921a-44f6-945f-eae1e6de2e77"]}],"mendeley":{"formattedCitation":"(Schmitt, 2009)","plainTextFormattedCitation":"(Schmitt, 2009)","previouslyFormattedCitation":"(Schmitt, 2009)"},"properties":{"noteIndex":0},"schema":"https://github.com/citation-style-language/schema/raw/master/csl-citation.json"}</w:instrText>
      </w:r>
      <w:r w:rsidRPr="00F976BD">
        <w:rPr>
          <w:sz w:val="22"/>
          <w:szCs w:val="22"/>
          <w:lang w:eastAsia="x-none"/>
        </w:rPr>
        <w:fldChar w:fldCharType="separate"/>
      </w:r>
      <w:r w:rsidRPr="00F976BD">
        <w:rPr>
          <w:noProof/>
          <w:sz w:val="22"/>
          <w:szCs w:val="22"/>
          <w:lang w:eastAsia="x-none"/>
        </w:rPr>
        <w:t>(Schmitt, 2009)</w:t>
      </w:r>
      <w:r w:rsidRPr="00F976BD">
        <w:rPr>
          <w:sz w:val="22"/>
          <w:szCs w:val="22"/>
          <w:lang w:eastAsia="x-none"/>
        </w:rPr>
        <w:fldChar w:fldCharType="end"/>
      </w:r>
      <w:r w:rsidRPr="00F976BD">
        <w:rPr>
          <w:sz w:val="22"/>
          <w:szCs w:val="22"/>
          <w:lang w:eastAsia="x-none"/>
        </w:rPr>
        <w:t xml:space="preserve">, </w:t>
      </w:r>
      <w:r w:rsidRPr="00F976BD">
        <w:rPr>
          <w:sz w:val="22"/>
          <w:szCs w:val="22"/>
        </w:rPr>
        <w:t>introduced</w:t>
      </w:r>
      <w:r w:rsidRPr="00F976BD">
        <w:rPr>
          <w:sz w:val="22"/>
          <w:szCs w:val="22"/>
          <w:lang w:eastAsia="x-none"/>
        </w:rPr>
        <w:t xml:space="preserve"> five types of brand experiences: sense, feel, think, act, and relate. Meanwhile</w:t>
      </w:r>
      <w:r w:rsidRPr="00F976BD">
        <w:rPr>
          <w:sz w:val="22"/>
          <w:szCs w:val="22"/>
        </w:rPr>
        <w:t xml:space="preserve"> </w:t>
      </w:r>
      <w:r w:rsidRPr="00F976BD">
        <w:rPr>
          <w:sz w:val="22"/>
          <w:szCs w:val="22"/>
        </w:rPr>
        <w:fldChar w:fldCharType="begin" w:fldLock="1"/>
      </w:r>
      <w:r w:rsidRPr="00F976BD">
        <w:rPr>
          <w:sz w:val="22"/>
          <w:szCs w:val="22"/>
        </w:rPr>
        <w:instrText>ADDIN CSL_CITATION {"citationItems":[{"id":"ITEM-1","itemData":{"DOI":"10.1509/jmkg.73.3.52","ISSN":"00222429","abstract":"Brand experience is conceptualized as sensations, feelings, cognitions, and behavioral responses evoked by brand-related stimuli that are part of a brand's design and identity, packaging, communications, and environments. The authors distinguish several experience dimensions and construct a brand experience scale that includes four dimensions: sensory, affective, intellectual, and behavioral. In six studies, the authors show that the scale is reliable, valid, and distinct from other brand measures, including brand evaluations, brand involvement, brand attachment, customer delight, and brand personality. Moreover, brand experience affects consumer satisfaction and loyalty directly and indirectly through brand personality associations. © 2009, American Marketing Association.","author":[{"dropping-particle":"","family":"Brakus","given":"J. Josko","non-dropping-particle":"","parse-names":false,"suffix":""},{"dropping-particle":"","family":"Schmitt","given":"Bernd H.","non-dropping-particle":"","parse-names":false,"suffix":""},{"dropping-particle":"","family":"Zarantonello","given":"Lia","non-dropping-particle":"","parse-names":false,"suffix":""}],"container-title":"Journal of Marketing","id":"ITEM-1","issue":"3","issued":{"date-parts":[["2009"]]},"page":"52-68","title":"Brand Experience: What Is It? How Is It Measured? Does It Affect Loyalty?","type":"article-journal","volume":"73"},"uris":["http://www.mendeley.com/documents/?uuid=17d558f8-ec7d-43f1-9927-5fea36457275"]}],"mendeley":{"formattedCitation":"(Brakus et al., 2009)","plainTextFormattedCitation":"(Brakus et al., 2009)","previouslyFormattedCitation":"(Brakus et al., 2009)"},"properties":{"noteIndex":0},"schema":"https://github.com/citation-style-language/schema/raw/master/csl-citation.json"}</w:instrText>
      </w:r>
      <w:r w:rsidRPr="00F976BD">
        <w:rPr>
          <w:sz w:val="22"/>
          <w:szCs w:val="22"/>
        </w:rPr>
        <w:fldChar w:fldCharType="separate"/>
      </w:r>
      <w:r w:rsidRPr="00F976BD">
        <w:rPr>
          <w:noProof/>
          <w:sz w:val="22"/>
          <w:szCs w:val="22"/>
        </w:rPr>
        <w:t>(Brakus et al., 2009)</w:t>
      </w:r>
      <w:r w:rsidRPr="00F976BD">
        <w:rPr>
          <w:sz w:val="22"/>
          <w:szCs w:val="22"/>
        </w:rPr>
        <w:fldChar w:fldCharType="end"/>
      </w:r>
      <w:r w:rsidRPr="00F976BD">
        <w:rPr>
          <w:sz w:val="22"/>
          <w:szCs w:val="22"/>
        </w:rPr>
        <w:t xml:space="preserve"> introduced four types, including sensory, affective, intelligent and </w:t>
      </w:r>
      <w:proofErr w:type="spellStart"/>
      <w:r w:rsidRPr="00F976BD">
        <w:rPr>
          <w:sz w:val="22"/>
          <w:szCs w:val="22"/>
        </w:rPr>
        <w:t>behavioural</w:t>
      </w:r>
      <w:proofErr w:type="spellEnd"/>
      <w:r w:rsidRPr="00F976BD">
        <w:rPr>
          <w:sz w:val="22"/>
          <w:szCs w:val="22"/>
        </w:rPr>
        <w:t xml:space="preserve">. This study uses the type of brand experience developed by </w:t>
      </w:r>
      <w:r w:rsidRPr="00F976BD">
        <w:rPr>
          <w:sz w:val="22"/>
          <w:szCs w:val="22"/>
        </w:rPr>
        <w:fldChar w:fldCharType="begin" w:fldLock="1"/>
      </w:r>
      <w:r w:rsidRPr="00F976BD">
        <w:rPr>
          <w:sz w:val="22"/>
          <w:szCs w:val="22"/>
        </w:rPr>
        <w:instrText>ADDIN CSL_CITATION {"citationItems":[{"id":"ITEM-1","itemData":{"DOI":"10.1509/jmkg.73.3.52","ISSN":"00222429","abstract":"Brand experience is conceptualized as sensations, feelings, cognitions, and behavioral responses evoked by brand-related stimuli that are part of a brand's design and identity, packaging, communications, and environments. The authors distinguish several experience dimensions and construct a brand experience scale that includes four dimensions: sensory, affective, intellectual, and behavioral. In six studies, the authors show that the scale is reliable, valid, and distinct from other brand measures, including brand evaluations, brand involvement, brand attachment, customer delight, and brand personality. Moreover, brand experience affects consumer satisfaction and loyalty directly and indirectly through brand personality associations. © 2009, American Marketing Association.","author":[{"dropping-particle":"","family":"Brakus","given":"J. Josko","non-dropping-particle":"","parse-names":false,"suffix":""},{"dropping-particle":"","family":"Schmitt","given":"Bernd H.","non-dropping-particle":"","parse-names":false,"suffix":""},{"dropping-particle":"","family":"Zarantonello","given":"Lia","non-dropping-particle":"","parse-names":false,"suffix":""}],"container-title":"Journal of Marketing","id":"ITEM-1","issue":"3","issued":{"date-parts":[["2009"]]},"page":"52-68","title":"Brand Experience: What Is It? How Is It Measured? Does It Affect Loyalty?","type":"article-journal","volume":"73"},"uris":["http://www.mendeley.com/documents/?uuid=17d558f8-ec7d-43f1-9927-5fea36457275"]}],"mendeley":{"formattedCitation":"(Brakus et al., 2009)","plainTextFormattedCitation":"(Brakus et al., 2009)","previouslyFormattedCitation":"(Brakus et al., 2009)"},"properties":{"noteIndex":0},"schema":"https://github.com/citation-style-language/schema/raw/master/csl-citation.json"}</w:instrText>
      </w:r>
      <w:r w:rsidRPr="00F976BD">
        <w:rPr>
          <w:sz w:val="22"/>
          <w:szCs w:val="22"/>
        </w:rPr>
        <w:fldChar w:fldCharType="separate"/>
      </w:r>
      <w:r w:rsidRPr="00F976BD">
        <w:rPr>
          <w:noProof/>
          <w:sz w:val="22"/>
          <w:szCs w:val="22"/>
        </w:rPr>
        <w:t>(Brakus et al., 2009)</w:t>
      </w:r>
      <w:r w:rsidRPr="00F976BD">
        <w:rPr>
          <w:sz w:val="22"/>
          <w:szCs w:val="22"/>
        </w:rPr>
        <w:fldChar w:fldCharType="end"/>
      </w:r>
      <w:r w:rsidRPr="00F976BD">
        <w:rPr>
          <w:sz w:val="22"/>
          <w:szCs w:val="22"/>
        </w:rPr>
        <w:t>, because this dimension follows the research context: users of Kutus-kutus herbal oil at a premium price.</w:t>
      </w:r>
    </w:p>
    <w:p w14:paraId="37CD91FD" w14:textId="77777777" w:rsidR="00641517" w:rsidRPr="00F976BD" w:rsidRDefault="00641517" w:rsidP="00F976BD">
      <w:pPr>
        <w:pStyle w:val="Body"/>
        <w:ind w:firstLine="426"/>
        <w:rPr>
          <w:color w:val="0E101A"/>
          <w:sz w:val="22"/>
          <w:szCs w:val="22"/>
          <w:lang w:val="en-ID" w:eastAsia="en-ID"/>
        </w:rPr>
      </w:pPr>
      <w:r w:rsidRPr="00F976BD">
        <w:rPr>
          <w:sz w:val="22"/>
          <w:szCs w:val="22"/>
        </w:rPr>
        <w:t xml:space="preserve">Several previous researchers have found different findings on the relationship between brand experience and brand loyalty.  </w:t>
      </w:r>
      <w:r w:rsidRPr="00F976BD">
        <w:rPr>
          <w:sz w:val="22"/>
          <w:szCs w:val="22"/>
        </w:rPr>
        <w:fldChar w:fldCharType="begin" w:fldLock="1"/>
      </w:r>
      <w:r w:rsidRPr="00F976BD">
        <w:rPr>
          <w:sz w:val="22"/>
          <w:szCs w:val="22"/>
        </w:rPr>
        <w:instrText>ADDIN CSL_CITATION {"citationItems":[{"id":"ITEM-1","itemData":{"DOI":"10.1108/APJML-11-2019-0669","ISSN":"17584248","abstract":"Purpose: Based on the stimulus–organism–response (SOR) model, the aim of this study is to explore the impact of brand experience (BE) on brand loyalty, with the mediation effect of emotional brand attachment (EBA) dimensions, specifically brand passion, self-brand connection and brand affection. Design/methodology/approach: The study utilized a sample of 278 smartphone users in Lebanon. A questionnaire was used for data collection and a mediation analysis was employed to test the hypothesized relationships. Findings: The findings revealed that experiential brands promote long-lasting brand loyalty through building brand passion, self-brand connection and brand affection. Practical implications: To achieve a long-standing brand–consumer relationship, marketing managers should enhance and augment experiential marketing practices as this triggers deep emotional links and builds strong emotional ties with customers. Originality/value: In contrast to previous studies on BE and loyalty, this research contributes to the literature by deepening the impact of emotions from the EBA perspective, specifically brand passion, brand affection and self-brand connection and posits the latter as mediators to the link between the BE and brand loyalty in the smartphone industry.","author":[{"dropping-particle":"","family":"Mostafa","given":"Rania B.","non-dropping-particle":"","parse-names":false,"suffix":""},{"dropping-particle":"","family":"Kasamani","given":"Tamara","non-dropping-particle":"","parse-names":false,"suffix":""}],"container-title":"Asia Pacific Journal of Marketing and Logistics","id":"ITEM-1","issue":"4","issued":{"date-parts":[["2021"]]},"page":"1033-1051","title":"Brand experience and brand loyalty: is it a matter of emotions?","type":"article-journal","volume":"33"},"uris":["http://www.mendeley.com/documents/?uuid=ef257065-cdd3-41e4-9a20-e13ee2737634"]},{"id":"ITEM-2","itemData":{"DOI":"10.20867/thm.24.1.4","ISSN":"18473377","abstract":"Purpose – this study aims to scrutinize direct and indirect effects of brand experience on brand loyalty and to investigate the moderating effect of brand of origin in the context of Indonesian casual dining restaurant. Design –this paper analyzed the direct effect of brand experience on brand loyalty and also the indirect effect through customer satisfaction. This study inserted the notion of brand of origin as a variable moderating the effect of brand experience on customer satisfaction and brand loyalty. Methodology – covariance based SEM was used to analyse the data. The robustness of measurements was evaluated by confirmatory factor analysis. Sobel’s test was employed to test the indirect effect and multigroup analysis was used to investigate the moderating effect of brand of origin. Findings – brand experience was found to have positive direct effects on both customers’ satisfaction and brand loyalty. This study confirmed the indircct effect of brand experience on brand loyalty through customer satisfaction. However, multigroup analyzis did not find the moderating effect in brand of origin. Originality – this study highlights the direct effect of brand experience on brand loyalty. In addition, this study confirmed that customer satisfaction plays an important role in mediating the effect of brand experience on brand loyalty.","author":[{"dropping-particle":"","family":"Hussein","given":"Ananda Sabil","non-dropping-particle":"","parse-names":false,"suffix":""}],"container-title":"Tourism and Hospitality Management","id":"ITEM-2","issue":"1","issued":{"date-parts":[["2018"]]},"page":"119-132","title":"Effects of brand experience on brand loyalty in Indonesian casual dining restaurant: Roles of customer satisfaction and brand of origin","type":"article-journal","volume":"24"},"uris":["http://www.mendeley.com/documents/?uuid=f2dc0b9e-9940-4679-91cd-f0b65afb3e65"]},{"id":"ITEM-3","itemData":{"DOI":"10.1080/15256480.2021.1905585","ISSN":"15286499","abstract":"In this increasingly globalized and uncertain market, the hotel industry is facing tremendous competitive pressure. To develop a competitive advantage, hotels may adopt an innovative branding strategy. The application of brand experience to marketing practice has drawn much attention from the hotel industry. Marketing management recognizes that understanding brand experience is critical for developing goods and services. Studies have examined the relationship between brand experience and brand loyalty, but it remains unclear how hotel guests’ brand positioning affects this relationship. The purpose of this paper is threefold: (1) to examine the effects of different hotel brand experience on brand loyalty, (2) to assess the impact of brand positioning on brand loyalty, and (3) to identify the mediating effect of brand positioning on the relationship between hotel brand experience and brand loyalty. This study offers essential insights into the effects of hotel brand experience. It examines the mediating role of brand positioning on the relationship between brand experience and brand loyalty in the context of Taiwan upscale hotels. In practice, it implies that upscale hotels should consider additional information about hotel brand experience when making strategic marketing decisions. A thorough understanding of the hotel brand experience helps hotel managers create a road map for future development and management. Hotels capable of addressing customer brand experience set themselves in a competitive position in the marketplace and can create successful and differentiated brand positioning and brand loyalty.","author":[{"dropping-particle":"","family":"Liu","given":"Kuo Ning","non-dropping-particle":"","parse-names":false,"suffix":""},{"dropping-particle":"","family":"Hu","given":"Clark","non-dropping-particle":"","parse-names":false,"suffix":""}],"container-title":"International Journal of Hospitality and Tourism Administration","id":"ITEM-3","issue":"00","issued":{"date-parts":[["2021"]]},"page":"1-23","publisher":"Routledge","title":"Investigating the Impacts of Hotel Brand Experience on Brand Loyalty: The Mediating Role of Brand Positioning","type":"article-journal","volume":"00"},"uris":["http://www.mendeley.com/documents/?uuid=00b38095-340c-4024-bb5c-d8618c0d24c1"]},{"id":"ITEM-4","itemData":{"DOI":"10.30998/formatif.v3i2.118","ISSN":"2088-351X","abstract":"The purpose of this research was to the determinate the effect of study time on mathematics learning outcomes. To determinate the effect of interest in earning the mathematics learning outcomes. To determinate the effect of the interaction between study time and interest in learning the mathematics learning outcomes. Methods of research used survey methods expose facto. Sample of 52 people selected at random from all junior high school students in the district Cipayung. Data collection is done by giving a written test questions to measure variables studied. Data analysis using descriptive statistics and 2-way anova. the results showed the significant effect of study time on mathematics learning outcomes with sig = 0,038. There is significant effect of interest in learning the mathematics learning outcomes with sig – 0,00. There is no significant effect of the interaction between study time and interest in learning the mathematics learning outcomes with sig = 0,422.","author":[{"dropping-particle":"","family":"Lestari","given":"Indah","non-dropping-particle":"","parse-names":false,"suffix":""}],"container-title":"Formatif: Jurnal Ilmiah Pendidikan MIPA","id":"ITEM-4","issue":"2","issued":{"date-parts":[["2015"]]},"page":"115-125","title":"Pengaruh Waktu Belajar dan Minat Belajar terhadap Hasil Belajar Matematika","type":"article-journal","volume":"3"},"uris":["http://www.mendeley.com/documents/?uuid=1afbf5f0-7a3f-4f11-ba13-b9bb85d1238a"]},{"id":"ITEM-5","itemData":{"DOI":"10.24912/jmbk.v4i1.6801","abstract":"This research was conducted in order to assess the effect of brand satisfaction, brand trust, and brand experience to brand loyalty of Kompas digital. The research implemented quantitative method, in which questionnaire were distributed to a total of 150 respondents, thus enabling the data to be analyzed. Data were collected from respondents in Jakarta regions. Data were analyzed by SPSS version 21.00 for windows using multiple linier regression method. After conducting data analysis, it was revealed that brand satisfaction and brand experience individually have a positive impact on brand loyalty. Meanwhile brand trust doesn’t have a positive impact toward brand loyalty. But all three variables simultaneously have a significant effect toward brand loyalty.","author":[{"dropping-particle":"","family":"Miharni Tjokrosaputro","given":"Ignatius Aditya Dan","non-dropping-particle":"","parse-names":false,"suffix":""}],"container-title":"Jurnal Manajemen Bisnis dan Kewirausahaan","id":"ITEM-5","issue":"1","issued":{"date-parts":[["2020"]]},"page":"60","title":"Pengaruh Brand Satisfaction, Brand Trust, dan Brand Experience Terhadap Brand Loyalty Kompas Digital","type":"article-journal","volume":"4"},"uris":["http://www.mendeley.com/documents/?uuid=97c0edd6-9c31-414e-8f3f-57513edaa7ef"]}],"mendeley":{"formattedCitation":"(Hussein, 2018; Lestari, 2015; Liu &amp; Hu, 2021; Miharni Tjokrosaputro, 2020; Mostafa &amp; Kasamani, 2021)","plainTextFormattedCitation":"(Hussein, 2018; Lestari, 2015; Liu &amp; Hu, 2021; Miharni Tjokrosaputro, 2020; Mostafa &amp; Kasamani, 2021)","previouslyFormattedCitation":"(Hussein, 2018; Lestari, 2015; Liu &amp; Hu, 2021; Miharni Tjokrosaputro, 2020; Mostafa &amp; Kasamani, 2021)"},"properties":{"noteIndex":0},"schema":"https://github.com/citation-style-language/schema/raw/master/csl-citation.json"}</w:instrText>
      </w:r>
      <w:r w:rsidRPr="00F976BD">
        <w:rPr>
          <w:sz w:val="22"/>
          <w:szCs w:val="22"/>
        </w:rPr>
        <w:fldChar w:fldCharType="separate"/>
      </w:r>
      <w:r w:rsidRPr="00F976BD">
        <w:rPr>
          <w:noProof/>
          <w:sz w:val="22"/>
          <w:szCs w:val="22"/>
        </w:rPr>
        <w:t>(Hussein, 2018; Lestari, 2015; Liu &amp; Hu, 2021; Miharni Tjokrosaputro, 2020; Mostafa &amp; Kasamani, 2021)</w:t>
      </w:r>
      <w:r w:rsidRPr="00F976BD">
        <w:rPr>
          <w:sz w:val="22"/>
          <w:szCs w:val="22"/>
        </w:rPr>
        <w:fldChar w:fldCharType="end"/>
      </w:r>
      <w:r w:rsidRPr="00F976BD">
        <w:rPr>
          <w:sz w:val="22"/>
          <w:szCs w:val="22"/>
        </w:rPr>
        <w:t xml:space="preserve">, Found a positive relationship between brand experience and brand loyalty. However, </w:t>
      </w:r>
      <w:r w:rsidRPr="00F976BD">
        <w:rPr>
          <w:sz w:val="22"/>
          <w:szCs w:val="22"/>
        </w:rPr>
        <w:fldChar w:fldCharType="begin" w:fldLock="1"/>
      </w:r>
      <w:r w:rsidRPr="00F976BD">
        <w:rPr>
          <w:sz w:val="22"/>
          <w:szCs w:val="22"/>
        </w:rPr>
        <w:instrText>ADDIN CSL_CITATION {"citationItems":[{"id":"ITEM-1","itemData":{"DOI":"10.9744/pemasaran.14.1.17-24","ISSN":"1907-235X","abstract":"Penelitian ini dilakukan untuk menguji pengaruh langsung brand experience terhadap brand image, brand satisfaction, dan brand loyalty. Populasi penelitian ini adalah mahasiswa di Tarakan.  Sampel penelitian ini terdiri dari 128 responden yang ditarik dengan metode nonprobability sampling. Software yang digunakan untuk menguji validitas dan reliabilitas instrumen serta menguji hipotesis penelitian ini adalah SmartPLS 3.0 Professional. Hasil penelitian ini menunjukkan bahwa brand experience berpengaruh langsung secara positif dan signifikan terhadap brand image, pengaruh langsung brand experience terhadap brand satisfaction tidak signifikan, pengaruh langsung brand experience terhadap brand loyalty tidak signifikan, brand image berpengaruh langsung secara positif dan signifikan terhadap brand satisfaction, pengaruh langsung brand image terhadap brand loyalty tidak signifikan, dan brand satisfaction berpengaruh langsung secara positif dan signifikan terhadap Brandloyalty. Selain membahas hasil pengujian pengaruh langsung, peran brand image dan brand satisfaction sebagai variabel mediator juga dibahas dalam penelitian ini. Secara teoritis, hasil penelitian ini berkontribusi dalam pengembangan anteseden loyalitas pelanggan; sedangkan secara pragmatis, temuan penelitian ini dapat bermanfaat sebagai bahan dalam merumuskan strategi untuk meningkatkan loyalitas pengguna Smartphone","author":[{"dropping-particle":"","family":"Rahmat","given":"Rahmat","non-dropping-particle":"","parse-names":false,"suffix":""},{"dropping-particle":"","family":"Marso","given":"Marso","non-dropping-particle":"","parse-names":false,"suffix":""}],"container-title":"Jurnal Manajemen Pemasaran","id":"ITEM-1","issue":"1","issued":{"date-parts":[["2020"]]},"page":"17-24","title":"Hubungan Brand Experience, Brand Image, Brand Satisfaction, Dan Brand Loyalty Dalam Pespektif Four-Stage Loyalty Model (Studi Terhadap Mahasiswa Pengguna Smartphone Di Tarakan)","type":"article-journal","volume":"14"},"uris":["http://www.mendeley.com/documents/?uuid=de94958c-4f70-4dea-a698-80192a80d3e1"]},{"id":"ITEM-2","itemData":{"DOI":"10.9744/pemasaran.12.2.69-76","ISSN":"1907-235X","abstract":"The development of technology in the era of globalization more rapidly, that causing high competition between companies. Smartphone companies generally strive to maintain survival, gain optimal profit and strengthen the brand in the minds of consumers. To achieve these objectives then the products produced company must be useful, quality and innovative. This research objective to analyze the impact of brand experience – commitment to brand loyalty to Apple IPhone users in Surabaya. This study was carried out by distributing questionnaires to 100 respondents on Apple IPhone users in Surabaya. This type of research uses descriptive causal using data management from SPSS and SmartPLS. The results of this study indicate that the direct influence of brand experience on brand loyalty has no significant effect, while indirect influence on brand experience on brand loyalty through affective commitment has a significant influence","author":[{"dropping-particle":"","family":"Semuel","given":"Hatane","non-dropping-particle":"","parse-names":false,"suffix":""},{"dropping-particle":"","family":"Putra","given":"Reynaldi Susanto","non-dropping-particle":"","parse-names":false,"suffix":""}],"container-title":"Jurnal Manajemen Pemasaran","id":"ITEM-2","issue":"2","issued":{"date-parts":[["2018"]]},"page":"69-76","title":"Brand Experience, Brand Commitment, Dan Brand Loyalty Pengguna Apple Iphone Di Surabaya","type":"article-journal","volume":"12"},"uris":["http://www.mendeley.com/documents/?uuid=510f6382-965e-44ff-8324-781dce39bee6"]}],"mendeley":{"formattedCitation":"(Rahmat &amp; Marso, 2020; Semuel &amp; Putra, 2018)","plainTextFormattedCitation":"(Rahmat &amp; Marso, 2020; Semuel &amp; Putra, 2018)","previouslyFormattedCitation":"(Rahmat &amp; Marso, 2020; Semuel &amp; Putra, 2018)"},"properties":{"noteIndex":0},"schema":"https://github.com/citation-style-language/schema/raw/master/csl-citation.json"}</w:instrText>
      </w:r>
      <w:r w:rsidRPr="00F976BD">
        <w:rPr>
          <w:sz w:val="22"/>
          <w:szCs w:val="22"/>
        </w:rPr>
        <w:fldChar w:fldCharType="separate"/>
      </w:r>
      <w:r w:rsidRPr="00F976BD">
        <w:rPr>
          <w:noProof/>
          <w:sz w:val="22"/>
          <w:szCs w:val="22"/>
        </w:rPr>
        <w:t>(Rahmat &amp; Marso, 2020; Semuel &amp; Putra, 2018)</w:t>
      </w:r>
      <w:r w:rsidRPr="00F976BD">
        <w:rPr>
          <w:sz w:val="22"/>
          <w:szCs w:val="22"/>
        </w:rPr>
        <w:fldChar w:fldCharType="end"/>
      </w:r>
      <w:r w:rsidRPr="00F976BD">
        <w:rPr>
          <w:sz w:val="22"/>
          <w:szCs w:val="22"/>
        </w:rPr>
        <w:t xml:space="preserve">, </w:t>
      </w:r>
      <w:r w:rsidRPr="00F976BD">
        <w:rPr>
          <w:color w:val="0E101A"/>
          <w:sz w:val="22"/>
          <w:szCs w:val="22"/>
          <w:lang w:val="en-ID" w:eastAsia="en-ID"/>
        </w:rPr>
        <w:t xml:space="preserve">did not produce these findings. Based on this, the </w:t>
      </w:r>
      <w:r w:rsidRPr="00F976BD">
        <w:rPr>
          <w:sz w:val="22"/>
          <w:szCs w:val="22"/>
        </w:rPr>
        <w:t>researcher</w:t>
      </w:r>
      <w:r w:rsidRPr="00F976BD">
        <w:rPr>
          <w:color w:val="0E101A"/>
          <w:sz w:val="22"/>
          <w:szCs w:val="22"/>
          <w:lang w:val="en-ID" w:eastAsia="en-ID"/>
        </w:rPr>
        <w:t xml:space="preserve"> proposes the following hypothesis:</w:t>
      </w:r>
    </w:p>
    <w:p w14:paraId="64666A3B" w14:textId="77777777" w:rsidR="00641517" w:rsidRPr="00F976BD" w:rsidRDefault="00641517" w:rsidP="00641517">
      <w:pPr>
        <w:spacing w:after="0" w:line="360" w:lineRule="auto"/>
        <w:jc w:val="both"/>
        <w:rPr>
          <w:rFonts w:ascii="Times New Roman" w:eastAsia="Times New Roman" w:hAnsi="Times New Roman" w:cs="Times New Roman"/>
          <w:color w:val="0E101A"/>
          <w:lang w:val="en-ID" w:eastAsia="en-ID"/>
        </w:rPr>
      </w:pPr>
      <w:r w:rsidRPr="00F976BD">
        <w:rPr>
          <w:rFonts w:ascii="Times New Roman" w:eastAsia="Times New Roman" w:hAnsi="Times New Roman" w:cs="Times New Roman"/>
          <w:b/>
          <w:bCs/>
          <w:color w:val="0E101A"/>
          <w:lang w:val="en-ID" w:eastAsia="en-ID"/>
        </w:rPr>
        <w:lastRenderedPageBreak/>
        <w:t>Hypothesis 1:</w:t>
      </w:r>
      <w:r w:rsidRPr="00F976BD">
        <w:rPr>
          <w:rFonts w:ascii="Times New Roman" w:eastAsia="Times New Roman" w:hAnsi="Times New Roman" w:cs="Times New Roman"/>
          <w:color w:val="0E101A"/>
          <w:lang w:val="en-ID" w:eastAsia="en-ID"/>
        </w:rPr>
        <w:t> Brand experience has a positive effect on brand loyalty.</w:t>
      </w:r>
    </w:p>
    <w:p w14:paraId="30D2D723" w14:textId="52550DC6" w:rsidR="00641517" w:rsidRPr="00F976BD" w:rsidRDefault="00641517" w:rsidP="00641517">
      <w:pPr>
        <w:spacing w:after="0" w:line="360" w:lineRule="auto"/>
        <w:jc w:val="both"/>
        <w:rPr>
          <w:rFonts w:ascii="Times New Roman" w:hAnsi="Times New Roman" w:cs="Times New Roman"/>
          <w:b/>
          <w:bCs/>
          <w:i/>
          <w:iCs/>
        </w:rPr>
      </w:pPr>
      <w:r w:rsidRPr="00F976BD">
        <w:rPr>
          <w:rFonts w:ascii="Times New Roman" w:hAnsi="Times New Roman" w:cs="Times New Roman"/>
          <w:b/>
          <w:bCs/>
          <w:i/>
          <w:iCs/>
        </w:rPr>
        <w:t>Brand Trust</w:t>
      </w:r>
    </w:p>
    <w:p w14:paraId="23942DB6" w14:textId="77777777" w:rsidR="00641517" w:rsidRPr="00F976BD" w:rsidRDefault="00641517" w:rsidP="00F976BD">
      <w:pPr>
        <w:pStyle w:val="Body"/>
        <w:ind w:firstLine="426"/>
        <w:rPr>
          <w:sz w:val="22"/>
          <w:szCs w:val="22"/>
        </w:rPr>
      </w:pPr>
      <w:r w:rsidRPr="00F976BD">
        <w:rPr>
          <w:sz w:val="22"/>
          <w:szCs w:val="22"/>
        </w:rPr>
        <w:t xml:space="preserve">Building and maintaining trusting and long-lasting relationships with customers is critical to brand success in today's highly competitive global marketplace </w:t>
      </w:r>
      <w:r w:rsidRPr="00F976BD">
        <w:rPr>
          <w:sz w:val="22"/>
          <w:szCs w:val="22"/>
        </w:rPr>
        <w:fldChar w:fldCharType="begin" w:fldLock="1"/>
      </w:r>
      <w:r w:rsidRPr="00F976BD">
        <w:rPr>
          <w:sz w:val="22"/>
          <w:szCs w:val="22"/>
        </w:rPr>
        <w:instrText>ADDIN CSL_CITATION {"citationItems":[{"id":"ITEM-1","itemData":{"abstract":"Brand image, brand trust and brand loyalty are most important marketing concepts which has been discussed by both academicians and practitioners over the past decade. The Main purpose of this study is to discuss the importance of the relationships between the brand image ,brand trust and brand loyalty .The conceptual model illustrates the impact of brand image and brand trust on brand loyalty, and the effects of brand image on brand trust .In order to accomplish the objectives proposed , a model reflecting the effect of the relationships between the three concepts ,the model is tested by structural equations and the sample is 286 students from the higher institute of business administration (HIBA) ,the finding show that brand image has a positive effect on brand trust and both brand image and brand trust have a positive effect on brand loyalty .The study provides brand managers a holistic model to enhance the brand loyalty. Therefore, the research finding can be used by Mobile company in enhancing brand image, brand trust and brand loyalty. Indian Journals: Business","author":[{"dropping-particle":"","family":"Alhaddad","given":"Abdullah","non-dropping-particle":"","parse-names":false,"suffix":""}],"container-title":"International Journal of Management Research &amp; Review","id":"ITEM-1","issue":"3","issued":{"date-parts":[["2015"]]},"page":"137-145","title":"A Structural Model of The Relationships between Brand Image, Brand Trust and Brand Loyalty","type":"article-journal","volume":"5"},"uris":["http://www.mendeley.com/documents/?uuid=1a9cfb43-fba9-42d6-9343-9e32320eaaf9"]}],"mendeley":{"formattedCitation":"(Alhaddad, 2015)","plainTextFormattedCitation":"(Alhaddad, 2015)","previouslyFormattedCitation":"(Alhaddad, 2015)"},"properties":{"noteIndex":0},"schema":"https://github.com/citation-style-language/schema/raw/master/csl-citation.json"}</w:instrText>
      </w:r>
      <w:r w:rsidRPr="00F976BD">
        <w:rPr>
          <w:sz w:val="22"/>
          <w:szCs w:val="22"/>
        </w:rPr>
        <w:fldChar w:fldCharType="separate"/>
      </w:r>
      <w:r w:rsidRPr="00F976BD">
        <w:rPr>
          <w:noProof/>
          <w:sz w:val="22"/>
          <w:szCs w:val="22"/>
        </w:rPr>
        <w:t>(Alhaddad, 2015)</w:t>
      </w:r>
      <w:r w:rsidRPr="00F976BD">
        <w:rPr>
          <w:sz w:val="22"/>
          <w:szCs w:val="22"/>
        </w:rPr>
        <w:fldChar w:fldCharType="end"/>
      </w:r>
      <w:r w:rsidRPr="00F976BD">
        <w:rPr>
          <w:sz w:val="22"/>
          <w:szCs w:val="22"/>
        </w:rPr>
        <w:t>.</w:t>
      </w:r>
    </w:p>
    <w:p w14:paraId="06AA6A59" w14:textId="77777777" w:rsidR="00641517" w:rsidRPr="00F976BD" w:rsidRDefault="00641517" w:rsidP="00F976BD">
      <w:pPr>
        <w:pStyle w:val="Body"/>
        <w:ind w:firstLine="426"/>
        <w:rPr>
          <w:sz w:val="22"/>
          <w:szCs w:val="22"/>
        </w:rPr>
      </w:pPr>
      <w:r w:rsidRPr="00F976BD">
        <w:rPr>
          <w:sz w:val="22"/>
          <w:szCs w:val="22"/>
        </w:rPr>
        <w:t xml:space="preserve">Brand trust is defined as the willingness of consumers to rely on the brand and its promises, which is considered an essential antecedent of brand loyalty </w:t>
      </w:r>
      <w:r w:rsidRPr="00F976BD">
        <w:rPr>
          <w:sz w:val="22"/>
          <w:szCs w:val="22"/>
        </w:rPr>
        <w:fldChar w:fldCharType="begin" w:fldLock="1"/>
      </w:r>
      <w:r w:rsidRPr="00F976BD">
        <w:rPr>
          <w:sz w:val="22"/>
          <w:szCs w:val="22"/>
        </w:rPr>
        <w:instrText>ADDIN CSL_CITATION {"citationItems":[{"id":"ITEM-1","itemData":{"DOI":"10.1016/j.jbusres.2011.03.007","ISSN":"01482963","abstract":"This paper proposes a social identity perspective of customer-brand relationship and integrates brand identity and identification with value, trust and satisfaction in predicting brand loyalty. Two studies' empirical results support this path to brand loyalty framework. The results offer several theoretical implications. First, this research confirms the presence of significant direct and indirect effects of brand identity and brand identification on traditional antecedents of brand loyalty (i.e. perceived value, satisfaction, and trust). Second, the research suggests that social identification perspective of brand loyalty can integrate with other perspectives to model the consumer's psychological path to brand loyalty. Third, the research confirms the pivotal role of brand identification in brand loyalty development and stresses the mediation effect of brand identification on the effects of brand identity on the path to brand loyalty. © 2011.","author":[{"dropping-particle":"","family":"He","given":"Hongwei","non-dropping-particle":"","parse-names":false,"suffix":""},{"dropping-particle":"","family":"Li","given":"Yan","non-dropping-particle":"","parse-names":false,"suffix":""},{"dropping-particle":"","family":"Harris","given":"Lloyd","non-dropping-particle":"","parse-names":false,"suffix":""}],"container-title":"Journal of Business Research","id":"ITEM-1","issue":"5","issued":{"date-parts":[["2012"]]},"page":"648-657","title":"Social identity perspective on brand loyalty","type":"article-journal","volume":"65"},"uris":["http://www.mendeley.com/documents/?uuid=dbd0c57f-57c9-4987-afa3-6ac2500b08ba"]}],"mendeley":{"formattedCitation":"(He et al., 2012)","plainTextFormattedCitation":"(He et al., 2012)","previouslyFormattedCitation":"(He et al., 2012)"},"properties":{"noteIndex":0},"schema":"https://github.com/citation-style-language/schema/raw/master/csl-citation.json"}</w:instrText>
      </w:r>
      <w:r w:rsidRPr="00F976BD">
        <w:rPr>
          <w:sz w:val="22"/>
          <w:szCs w:val="22"/>
        </w:rPr>
        <w:fldChar w:fldCharType="separate"/>
      </w:r>
      <w:r w:rsidRPr="00F976BD">
        <w:rPr>
          <w:noProof/>
          <w:sz w:val="22"/>
          <w:szCs w:val="22"/>
        </w:rPr>
        <w:t>(He et al., 2012)</w:t>
      </w:r>
      <w:r w:rsidRPr="00F976BD">
        <w:rPr>
          <w:sz w:val="22"/>
          <w:szCs w:val="22"/>
        </w:rPr>
        <w:fldChar w:fldCharType="end"/>
      </w:r>
      <w:r w:rsidRPr="00F976BD">
        <w:rPr>
          <w:sz w:val="22"/>
          <w:szCs w:val="22"/>
        </w:rPr>
        <w:t xml:space="preserve">. </w:t>
      </w:r>
      <w:r w:rsidRPr="00F976BD">
        <w:rPr>
          <w:sz w:val="22"/>
          <w:szCs w:val="22"/>
        </w:rPr>
        <w:fldChar w:fldCharType="begin" w:fldLock="1"/>
      </w:r>
      <w:r w:rsidRPr="00F976BD">
        <w:rPr>
          <w:sz w:val="22"/>
          <w:szCs w:val="22"/>
        </w:rPr>
        <w:instrText>ADDIN CSL_CITATION {"citationItems":[{"id":"ITEM-1","itemData":{"DOI":"10.15294/maj.v9i2.36945","ISSN":"2252-6552","abstract":"This study is to examine the effect of brand experience and brand image on brand loyalty through brand trust. The population of this study is Ijjah_Collection customer via Shopee in Indonesia. The sample of this study consisted of 116 respondents using non-probability method. The method of collecting the data used questionnaire roomates then Analyzed using path analysis with IBM SPSS Statistics 22 program. The results of this study Showed: (1) brand experience has a positive and significant effect on brand loyalty, (2) brand image has a positive effect, but is not significant on brand loyalty, (3) brand experience has a positive effect and signficant on brand loyalty through brand trust, (4) brand image has a positive and significant effect on brand loyalty through brand trust, (5) brand trust has a positive and significant effect on brand loyalty.","author":[{"dropping-particle":"","family":"Marliawati","given":"Annisa","non-dropping-particle":"","parse-names":false,"suffix":""},{"dropping-particle":"","family":"Cahyaningdyah","given":"Dwi","non-dropping-particle":"","parse-names":false,"suffix":""}],"container-title":"Management Analysis Journal","id":"ITEM-1","issue":"2","issued":{"date-parts":[["2020"]]},"page":"140-151","title":"Impacts the Brand of Experience and Brand Image on Brand Loyalty: Mediators Brand of Trust","type":"article-journal","volume":"9"},"uris":["http://www.mendeley.com/documents/?uuid=9be6aa6b-83aa-458d-9206-800a93663c18"]},{"id":"ITEM-2","itemData":{"ISSN":"01198386","abstract":"The study investigates the influence of brand experience on brand loyalty and the mediating effects of two constructs—brand satisfaction and brand trust. The participants of the study were identified using a convenience sampling technique, and they were mobile phone users situated in Pampanga, Philippines. The study employed a predictive-correlational research design and used partial least squares (PLS) path modeling to measure the research hypotheses. It was found out that brand experience significantly and positively influences brand satisfaction, brand trust, and brand loyalty. Moreover, brand satisfaction was found to be statistically related to brand loyalty and brand trust. The relationship between brand trust and brand loyalty was also positive and significant. The mediation analysis shows that brand satisfaction and brand trust mediate the link between brand experience and brand loyalty.","author":[{"dropping-particle":"","family":"Lacap","given":"Jean Paolo G.","non-dropping-particle":"","parse-names":false,"suffix":""},{"dropping-particle":"","family":"Tungcab","given":"Antonieta P.","non-dropping-particle":"","parse-names":false,"suffix":""}],"container-title":"Asia-Pacific Social Science Review","id":"ITEM-2","issue":"3","issued":{"date-parts":[["2020"]]},"page":"17-31","title":"The influence of brand experience on brand loyalty among mobile phone users in pampanga, philippines: A mediation analysis","type":"article-journal","volume":"20"},"uris":["http://www.mendeley.com/documents/?uuid=4a0cd1fb-6944-466d-9a0e-7e99e39819cd"]}],"mendeley":{"formattedCitation":"(Lacap &amp; Tungcab, 2020; Marliawati &amp; Cahyaningdyah, 2020)","plainTextFormattedCitation":"(Lacap &amp; Tungcab, 2020; Marliawati &amp; Cahyaningdyah, 2020)","previouslyFormattedCitation":"(Lacap &amp; Tungcab, 2020; Marliawati &amp; Cahyaningdyah, 2020)"},"properties":{"noteIndex":0},"schema":"https://github.com/citation-style-language/schema/raw/master/csl-citation.json"}</w:instrText>
      </w:r>
      <w:r w:rsidRPr="00F976BD">
        <w:rPr>
          <w:sz w:val="22"/>
          <w:szCs w:val="22"/>
        </w:rPr>
        <w:fldChar w:fldCharType="separate"/>
      </w:r>
      <w:r w:rsidRPr="00F976BD">
        <w:rPr>
          <w:noProof/>
          <w:sz w:val="22"/>
          <w:szCs w:val="22"/>
        </w:rPr>
        <w:t>(Lacap &amp; Tungcab, 2020; Marliawati &amp; Cahyaningdyah, 2020)</w:t>
      </w:r>
      <w:r w:rsidRPr="00F976BD">
        <w:rPr>
          <w:sz w:val="22"/>
          <w:szCs w:val="22"/>
        </w:rPr>
        <w:fldChar w:fldCharType="end"/>
      </w:r>
      <w:r w:rsidRPr="00F976BD">
        <w:rPr>
          <w:sz w:val="22"/>
          <w:szCs w:val="22"/>
        </w:rPr>
        <w:t>, found that brand trust has a direct effect on brand loyalty. Based on the explanation above, the proposed hypothesis:</w:t>
      </w:r>
    </w:p>
    <w:p w14:paraId="52BE99E5" w14:textId="77777777" w:rsidR="00641517" w:rsidRPr="00F976BD" w:rsidRDefault="00641517" w:rsidP="00F109CC">
      <w:pPr>
        <w:spacing w:after="0" w:line="360" w:lineRule="auto"/>
        <w:jc w:val="both"/>
        <w:rPr>
          <w:rFonts w:ascii="Times New Roman" w:hAnsi="Times New Roman" w:cs="Times New Roman"/>
        </w:rPr>
      </w:pPr>
      <w:r w:rsidRPr="00F976BD">
        <w:rPr>
          <w:rFonts w:ascii="Times New Roman" w:hAnsi="Times New Roman" w:cs="Times New Roman"/>
          <w:b/>
          <w:bCs/>
        </w:rPr>
        <w:t>Hypothesis 2:</w:t>
      </w:r>
      <w:r w:rsidRPr="00F976BD">
        <w:rPr>
          <w:rFonts w:ascii="Times New Roman" w:hAnsi="Times New Roman" w:cs="Times New Roman"/>
        </w:rPr>
        <w:t xml:space="preserve"> Brand </w:t>
      </w:r>
      <w:r w:rsidRPr="00F976BD">
        <w:rPr>
          <w:rFonts w:ascii="Times New Roman" w:eastAsia="Times New Roman" w:hAnsi="Times New Roman" w:cs="Times New Roman"/>
          <w:color w:val="0E101A"/>
          <w:lang w:val="en-ID" w:eastAsia="en-ID"/>
        </w:rPr>
        <w:t>experience</w:t>
      </w:r>
      <w:r w:rsidRPr="00F976BD">
        <w:rPr>
          <w:rFonts w:ascii="Times New Roman" w:hAnsi="Times New Roman" w:cs="Times New Roman"/>
        </w:rPr>
        <w:t xml:space="preserve"> has a positive effect on brand trust.</w:t>
      </w:r>
    </w:p>
    <w:p w14:paraId="7522BD8E" w14:textId="77777777" w:rsidR="00641517" w:rsidRPr="00F976BD" w:rsidRDefault="00641517" w:rsidP="00F109CC">
      <w:pPr>
        <w:spacing w:after="0" w:line="360" w:lineRule="auto"/>
        <w:jc w:val="both"/>
        <w:rPr>
          <w:rFonts w:ascii="Times New Roman" w:hAnsi="Times New Roman" w:cs="Times New Roman"/>
        </w:rPr>
      </w:pPr>
      <w:r w:rsidRPr="00F976BD">
        <w:rPr>
          <w:rFonts w:ascii="Times New Roman" w:hAnsi="Times New Roman" w:cs="Times New Roman"/>
          <w:b/>
          <w:bCs/>
        </w:rPr>
        <w:t>Hypothesis 3:</w:t>
      </w:r>
      <w:r w:rsidRPr="00F976BD">
        <w:rPr>
          <w:rFonts w:ascii="Times New Roman" w:hAnsi="Times New Roman" w:cs="Times New Roman"/>
        </w:rPr>
        <w:t xml:space="preserve"> Brand trust has a positive effect on brand loyalty.</w:t>
      </w:r>
    </w:p>
    <w:p w14:paraId="50CEE8D8" w14:textId="77777777" w:rsidR="00641517" w:rsidRPr="00F976BD" w:rsidRDefault="00641517" w:rsidP="00F109CC">
      <w:pPr>
        <w:spacing w:after="0" w:line="360" w:lineRule="auto"/>
        <w:jc w:val="both"/>
        <w:rPr>
          <w:rFonts w:ascii="Times New Roman" w:hAnsi="Times New Roman" w:cs="Times New Roman"/>
        </w:rPr>
      </w:pPr>
      <w:r w:rsidRPr="00F976BD">
        <w:rPr>
          <w:rFonts w:ascii="Times New Roman" w:hAnsi="Times New Roman" w:cs="Times New Roman"/>
          <w:b/>
          <w:bCs/>
        </w:rPr>
        <w:t>Hypothesis 4:</w:t>
      </w:r>
      <w:r w:rsidRPr="00F976BD">
        <w:rPr>
          <w:rFonts w:ascii="Times New Roman" w:hAnsi="Times New Roman" w:cs="Times New Roman"/>
        </w:rPr>
        <w:t xml:space="preserve"> Brand trust mediates the positive relationship between brand experience and loyalty.</w:t>
      </w:r>
    </w:p>
    <w:p w14:paraId="10CAB071" w14:textId="4DA45AA2" w:rsidR="00EA6F22" w:rsidRDefault="00EA6F22" w:rsidP="00CB5A7C">
      <w:pPr>
        <w:spacing w:after="0" w:line="360" w:lineRule="auto"/>
        <w:jc w:val="both"/>
        <w:rPr>
          <w:rFonts w:ascii="Times New Roman" w:hAnsi="Times New Roman" w:cs="Times New Roman"/>
          <w:b/>
        </w:rPr>
      </w:pPr>
    </w:p>
    <w:p w14:paraId="16C78947" w14:textId="4B1BBCE1" w:rsidR="00E16094" w:rsidRPr="00CC3C18" w:rsidRDefault="00E16094" w:rsidP="00CB5A7C">
      <w:pPr>
        <w:spacing w:after="0" w:line="360" w:lineRule="auto"/>
        <w:jc w:val="both"/>
        <w:rPr>
          <w:rFonts w:ascii="Times New Roman" w:hAnsi="Times New Roman" w:cs="Times New Roman"/>
          <w:b/>
        </w:rPr>
      </w:pPr>
      <w:r w:rsidRPr="00CC3C18">
        <w:rPr>
          <w:rFonts w:ascii="Times New Roman" w:hAnsi="Times New Roman" w:cs="Times New Roman"/>
          <w:b/>
        </w:rPr>
        <w:t xml:space="preserve">METHOD </w:t>
      </w:r>
    </w:p>
    <w:p w14:paraId="17BC1E47" w14:textId="0A57EB4F" w:rsidR="00F109CC" w:rsidRPr="00F109CC" w:rsidRDefault="00F109CC" w:rsidP="00F976BD">
      <w:pPr>
        <w:spacing w:after="0"/>
        <w:rPr>
          <w:rFonts w:ascii="Times New Roman" w:hAnsi="Times New Roman" w:cs="Times New Roman"/>
          <w:b/>
          <w:bCs/>
          <w:i/>
          <w:iCs/>
          <w:sz w:val="18"/>
          <w:szCs w:val="18"/>
        </w:rPr>
      </w:pPr>
      <w:r w:rsidRPr="00F109CC">
        <w:rPr>
          <w:rFonts w:ascii="Times New Roman" w:hAnsi="Times New Roman" w:cs="Times New Roman"/>
          <w:b/>
          <w:bCs/>
          <w:i/>
          <w:iCs/>
          <w:szCs w:val="24"/>
        </w:rPr>
        <w:t>Research Model</w:t>
      </w:r>
    </w:p>
    <w:p w14:paraId="26E23793" w14:textId="77777777" w:rsidR="00F109CC" w:rsidRPr="00F976BD" w:rsidRDefault="00F109CC" w:rsidP="00F976BD">
      <w:pPr>
        <w:pStyle w:val="Body"/>
        <w:ind w:firstLine="426"/>
        <w:rPr>
          <w:sz w:val="22"/>
          <w:szCs w:val="22"/>
        </w:rPr>
      </w:pPr>
      <w:r w:rsidRPr="00F976BD">
        <w:rPr>
          <w:sz w:val="22"/>
          <w:szCs w:val="22"/>
        </w:rPr>
        <w:t>The research framework is designed to test the hypothetical relationship by using Kutus-kutus Oil consumers in the Special Region of Yogyakarta as the research target. The research model is depicted in Figure 1.</w:t>
      </w:r>
    </w:p>
    <w:p w14:paraId="7A36D48A" w14:textId="77777777" w:rsidR="00F109CC" w:rsidRDefault="00F109CC" w:rsidP="00EB4D55">
      <w:pPr>
        <w:pStyle w:val="Body"/>
        <w:rPr>
          <w:sz w:val="22"/>
          <w:szCs w:val="22"/>
        </w:rPr>
      </w:pPr>
      <w:r w:rsidRPr="005B1AD7">
        <w:rPr>
          <w:noProof/>
        </w:rPr>
        <w:drawing>
          <wp:inline distT="0" distB="0" distL="0" distR="0" wp14:anchorId="554DE077" wp14:editId="7D605FCC">
            <wp:extent cx="3817620" cy="229362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7620" cy="2293620"/>
                    </a:xfrm>
                    <a:prstGeom prst="rect">
                      <a:avLst/>
                    </a:prstGeom>
                    <a:noFill/>
                    <a:ln>
                      <a:noFill/>
                    </a:ln>
                  </pic:spPr>
                </pic:pic>
              </a:graphicData>
            </a:graphic>
          </wp:inline>
        </w:drawing>
      </w:r>
    </w:p>
    <w:p w14:paraId="722B6D51" w14:textId="77777777" w:rsidR="00F109CC" w:rsidRPr="00F976BD" w:rsidRDefault="00F109CC" w:rsidP="00F109CC">
      <w:pPr>
        <w:spacing w:line="240" w:lineRule="auto"/>
        <w:jc w:val="center"/>
        <w:rPr>
          <w:rFonts w:ascii="Times New Roman" w:hAnsi="Times New Roman" w:cs="Times New Roman"/>
          <w:szCs w:val="24"/>
        </w:rPr>
      </w:pPr>
      <w:r w:rsidRPr="00F976BD">
        <w:rPr>
          <w:rFonts w:ascii="Times New Roman" w:hAnsi="Times New Roman" w:cs="Times New Roman"/>
          <w:noProof/>
          <w:szCs w:val="24"/>
        </w:rPr>
        <w:t>Figure 1. Proposed Research Framework</w:t>
      </w:r>
    </w:p>
    <w:p w14:paraId="31A34559" w14:textId="2759146A" w:rsidR="00F109CC" w:rsidRPr="00F109CC" w:rsidRDefault="00F109CC" w:rsidP="00F976BD">
      <w:pPr>
        <w:spacing w:after="0"/>
        <w:rPr>
          <w:rFonts w:ascii="Times New Roman" w:hAnsi="Times New Roman" w:cs="Times New Roman"/>
          <w:b/>
          <w:bCs/>
          <w:i/>
          <w:iCs/>
          <w:noProof/>
          <w:szCs w:val="24"/>
        </w:rPr>
      </w:pPr>
      <w:r w:rsidRPr="00F109CC">
        <w:rPr>
          <w:rFonts w:ascii="Times New Roman" w:hAnsi="Times New Roman" w:cs="Times New Roman"/>
          <w:b/>
          <w:bCs/>
          <w:i/>
          <w:iCs/>
          <w:szCs w:val="24"/>
        </w:rPr>
        <w:t>Participants</w:t>
      </w:r>
      <w:r w:rsidRPr="00F109CC">
        <w:rPr>
          <w:rFonts w:ascii="Times New Roman" w:hAnsi="Times New Roman" w:cs="Times New Roman"/>
          <w:b/>
          <w:bCs/>
          <w:i/>
          <w:iCs/>
          <w:noProof/>
          <w:szCs w:val="24"/>
        </w:rPr>
        <w:t xml:space="preserve"> of the Study</w:t>
      </w:r>
    </w:p>
    <w:p w14:paraId="522FC54E" w14:textId="77777777" w:rsidR="00F109CC" w:rsidRPr="007B5692" w:rsidRDefault="00F109CC" w:rsidP="007B5692">
      <w:pPr>
        <w:pStyle w:val="Body"/>
        <w:ind w:firstLine="426"/>
        <w:rPr>
          <w:noProof/>
          <w:sz w:val="22"/>
          <w:szCs w:val="22"/>
        </w:rPr>
      </w:pPr>
      <w:r w:rsidRPr="007B5692">
        <w:rPr>
          <w:noProof/>
          <w:sz w:val="22"/>
          <w:szCs w:val="22"/>
        </w:rPr>
        <w:t xml:space="preserve">The </w:t>
      </w:r>
      <w:r w:rsidRPr="007B5692">
        <w:rPr>
          <w:sz w:val="22"/>
          <w:szCs w:val="22"/>
        </w:rPr>
        <w:t>respondents</w:t>
      </w:r>
      <w:r w:rsidRPr="007B5692">
        <w:rPr>
          <w:noProof/>
          <w:sz w:val="22"/>
          <w:szCs w:val="22"/>
        </w:rPr>
        <w:t xml:space="preserve"> of this study were users of Kutus-kutus oil in the Special Region of Yogyakarta. All participants were </w:t>
      </w:r>
      <w:r w:rsidRPr="007B5692">
        <w:rPr>
          <w:sz w:val="22"/>
          <w:szCs w:val="22"/>
        </w:rPr>
        <w:t>identified</w:t>
      </w:r>
      <w:r w:rsidRPr="007B5692">
        <w:rPr>
          <w:noProof/>
          <w:sz w:val="22"/>
          <w:szCs w:val="22"/>
        </w:rPr>
        <w:t xml:space="preserve"> using the convenience sampling method. Dissemination of survey questionnaires begins with direct communication via cell phones, then continues by sending google forms to participants. Of the 150 survey questionnaires distributed, the respondents answered all questionnaires thoroughly and correctly, with a response rate of 100%.</w:t>
      </w:r>
    </w:p>
    <w:p w14:paraId="0DB12C56" w14:textId="11FF60E2" w:rsidR="00F109CC" w:rsidRPr="00F109CC" w:rsidRDefault="00F109CC" w:rsidP="00F109CC">
      <w:pPr>
        <w:spacing w:after="0"/>
        <w:rPr>
          <w:rFonts w:ascii="Times New Roman" w:hAnsi="Times New Roman" w:cs="Times New Roman"/>
          <w:i/>
          <w:iCs/>
          <w:szCs w:val="24"/>
          <w:lang w:val="x-none" w:eastAsia="x-none"/>
        </w:rPr>
      </w:pPr>
      <w:r w:rsidRPr="00F109CC">
        <w:rPr>
          <w:rFonts w:ascii="Times New Roman" w:hAnsi="Times New Roman" w:cs="Times New Roman"/>
          <w:b/>
          <w:bCs/>
          <w:i/>
          <w:iCs/>
          <w:szCs w:val="24"/>
        </w:rPr>
        <w:t>Demographic</w:t>
      </w:r>
      <w:r w:rsidRPr="00F109CC">
        <w:rPr>
          <w:rFonts w:ascii="Times New Roman" w:hAnsi="Times New Roman" w:cs="Times New Roman"/>
          <w:i/>
          <w:iCs/>
          <w:szCs w:val="24"/>
        </w:rPr>
        <w:t xml:space="preserve"> </w:t>
      </w:r>
      <w:r w:rsidRPr="00F109CC">
        <w:rPr>
          <w:rFonts w:ascii="Times New Roman" w:hAnsi="Times New Roman" w:cs="Times New Roman"/>
          <w:b/>
          <w:bCs/>
          <w:i/>
          <w:iCs/>
          <w:szCs w:val="24"/>
        </w:rPr>
        <w:t>Characteristics of the Respondents</w:t>
      </w:r>
    </w:p>
    <w:p w14:paraId="60FEA167" w14:textId="1ACD67C1" w:rsidR="00F109CC" w:rsidRPr="007B5692" w:rsidRDefault="00F109CC" w:rsidP="007B5692">
      <w:pPr>
        <w:pStyle w:val="Body"/>
        <w:ind w:firstLine="426"/>
        <w:rPr>
          <w:sz w:val="22"/>
          <w:szCs w:val="22"/>
          <w:lang w:eastAsia="x-none"/>
        </w:rPr>
      </w:pPr>
      <w:r w:rsidRPr="007B5692">
        <w:rPr>
          <w:sz w:val="22"/>
          <w:szCs w:val="22"/>
          <w:lang w:eastAsia="x-none"/>
        </w:rPr>
        <w:t xml:space="preserve">Table one </w:t>
      </w:r>
      <w:r w:rsidRPr="007B5692">
        <w:rPr>
          <w:sz w:val="22"/>
          <w:szCs w:val="22"/>
        </w:rPr>
        <w:t>shows</w:t>
      </w:r>
      <w:r w:rsidRPr="007B5692">
        <w:rPr>
          <w:sz w:val="22"/>
          <w:szCs w:val="22"/>
          <w:lang w:eastAsia="x-none"/>
        </w:rPr>
        <w:t xml:space="preserve"> that users of Kutus-kutus oil in DIY are dominated by women, as much as 72.7%, with </w:t>
      </w:r>
      <w:r w:rsidRPr="007B5692">
        <w:rPr>
          <w:noProof/>
          <w:sz w:val="22"/>
          <w:szCs w:val="22"/>
        </w:rPr>
        <w:t>the</w:t>
      </w:r>
      <w:r w:rsidRPr="007B5692">
        <w:rPr>
          <w:sz w:val="22"/>
          <w:szCs w:val="22"/>
          <w:lang w:eastAsia="x-none"/>
        </w:rPr>
        <w:t xml:space="preserve"> highest age between 24-35 years or 54.6%. Meanwhile, the respondents' occupations were dominated by entrepreneurs, as much as 52.6%.</w:t>
      </w:r>
    </w:p>
    <w:p w14:paraId="14CD4570" w14:textId="77777777" w:rsidR="00482F83" w:rsidRDefault="00482F83">
      <w:pPr>
        <w:rPr>
          <w:rFonts w:ascii="Times New Roman" w:hAnsi="Times New Roman" w:cs="Times New Roman"/>
          <w:lang w:eastAsia="x-none"/>
        </w:rPr>
      </w:pPr>
      <w:r>
        <w:rPr>
          <w:rFonts w:ascii="Times New Roman" w:hAnsi="Times New Roman" w:cs="Times New Roman"/>
          <w:lang w:eastAsia="x-none"/>
        </w:rPr>
        <w:br w:type="page"/>
      </w:r>
    </w:p>
    <w:p w14:paraId="341287A7" w14:textId="73942145" w:rsidR="00F109CC" w:rsidRPr="007B5692" w:rsidRDefault="00F109CC" w:rsidP="00482F83">
      <w:pPr>
        <w:spacing w:after="0" w:line="360" w:lineRule="auto"/>
        <w:jc w:val="center"/>
        <w:rPr>
          <w:rFonts w:ascii="Times New Roman" w:hAnsi="Times New Roman" w:cs="Times New Roman"/>
          <w:lang w:val="id-ID"/>
        </w:rPr>
      </w:pPr>
      <w:r w:rsidRPr="007B5692">
        <w:rPr>
          <w:rFonts w:ascii="Times New Roman" w:hAnsi="Times New Roman" w:cs="Times New Roman"/>
          <w:lang w:eastAsia="x-none"/>
        </w:rPr>
        <w:lastRenderedPageBreak/>
        <w:t xml:space="preserve">Table 1. </w:t>
      </w:r>
      <w:r w:rsidRPr="007B5692">
        <w:rPr>
          <w:rFonts w:ascii="Times New Roman" w:hAnsi="Times New Roman" w:cs="Times New Roman"/>
        </w:rPr>
        <w:t>Demographic Characteristics of the Respondents</w:t>
      </w:r>
    </w:p>
    <w:tbl>
      <w:tblPr>
        <w:tblW w:w="8145" w:type="dxa"/>
        <w:jc w:val="center"/>
        <w:tblBorders>
          <w:top w:val="single" w:sz="4" w:space="0" w:color="A5A5A5"/>
          <w:bottom w:val="single" w:sz="4" w:space="0" w:color="A5A5A5"/>
        </w:tblBorders>
        <w:tblLayout w:type="fixed"/>
        <w:tblLook w:val="04A0" w:firstRow="1" w:lastRow="0" w:firstColumn="1" w:lastColumn="0" w:noHBand="0" w:noVBand="1"/>
      </w:tblPr>
      <w:tblGrid>
        <w:gridCol w:w="1544"/>
        <w:gridCol w:w="3587"/>
        <w:gridCol w:w="1382"/>
        <w:gridCol w:w="1632"/>
      </w:tblGrid>
      <w:tr w:rsidR="00F109CC" w:rsidRPr="007B5692" w14:paraId="4CC43696" w14:textId="77777777" w:rsidTr="008C46ED">
        <w:trPr>
          <w:jc w:val="center"/>
        </w:trPr>
        <w:tc>
          <w:tcPr>
            <w:tcW w:w="1544" w:type="dxa"/>
            <w:tcBorders>
              <w:top w:val="single" w:sz="4" w:space="0" w:color="A5A5A5"/>
              <w:left w:val="nil"/>
              <w:bottom w:val="single" w:sz="4" w:space="0" w:color="A5A5A5"/>
              <w:right w:val="nil"/>
            </w:tcBorders>
          </w:tcPr>
          <w:p w14:paraId="45EAE07E" w14:textId="77777777" w:rsidR="00F109CC" w:rsidRPr="007B5692" w:rsidRDefault="00F109CC" w:rsidP="00482F83">
            <w:pPr>
              <w:spacing w:after="0" w:line="360" w:lineRule="auto"/>
              <w:rPr>
                <w:rFonts w:ascii="Times New Roman" w:hAnsi="Times New Roman" w:cs="Times New Roman"/>
                <w:b/>
                <w:bCs/>
                <w:lang w:eastAsia="x-none"/>
              </w:rPr>
            </w:pPr>
          </w:p>
        </w:tc>
        <w:tc>
          <w:tcPr>
            <w:tcW w:w="3587" w:type="dxa"/>
            <w:tcBorders>
              <w:top w:val="single" w:sz="4" w:space="0" w:color="A5A5A5"/>
              <w:left w:val="nil"/>
              <w:bottom w:val="single" w:sz="4" w:space="0" w:color="A5A5A5"/>
              <w:right w:val="nil"/>
            </w:tcBorders>
          </w:tcPr>
          <w:p w14:paraId="5EB31EE8" w14:textId="77777777" w:rsidR="00F109CC" w:rsidRPr="007B5692" w:rsidRDefault="00F109CC" w:rsidP="00482F83">
            <w:pPr>
              <w:spacing w:after="0" w:line="360" w:lineRule="auto"/>
              <w:rPr>
                <w:rFonts w:ascii="Times New Roman" w:hAnsi="Times New Roman" w:cs="Times New Roman"/>
                <w:b/>
                <w:bCs/>
                <w:lang w:eastAsia="x-none"/>
              </w:rPr>
            </w:pPr>
          </w:p>
        </w:tc>
        <w:tc>
          <w:tcPr>
            <w:tcW w:w="1382" w:type="dxa"/>
            <w:tcBorders>
              <w:top w:val="single" w:sz="4" w:space="0" w:color="A5A5A5"/>
              <w:left w:val="nil"/>
              <w:bottom w:val="single" w:sz="4" w:space="0" w:color="A5A5A5"/>
              <w:right w:val="nil"/>
            </w:tcBorders>
            <w:hideMark/>
          </w:tcPr>
          <w:p w14:paraId="18B5A205" w14:textId="77777777" w:rsidR="00F109CC" w:rsidRPr="007B5692" w:rsidRDefault="00F109CC" w:rsidP="00482F83">
            <w:pPr>
              <w:spacing w:after="0" w:line="360" w:lineRule="auto"/>
              <w:rPr>
                <w:rFonts w:ascii="Times New Roman" w:hAnsi="Times New Roman" w:cs="Times New Roman"/>
                <w:b/>
                <w:bCs/>
                <w:lang w:eastAsia="x-none"/>
              </w:rPr>
            </w:pPr>
            <w:r w:rsidRPr="007B5692">
              <w:rPr>
                <w:rFonts w:ascii="Times New Roman" w:hAnsi="Times New Roman" w:cs="Times New Roman"/>
                <w:b/>
                <w:bCs/>
                <w:lang w:eastAsia="x-none"/>
              </w:rPr>
              <w:t>Frequency</w:t>
            </w:r>
          </w:p>
        </w:tc>
        <w:tc>
          <w:tcPr>
            <w:tcW w:w="1632" w:type="dxa"/>
            <w:tcBorders>
              <w:top w:val="single" w:sz="4" w:space="0" w:color="A5A5A5"/>
              <w:left w:val="nil"/>
              <w:bottom w:val="single" w:sz="4" w:space="0" w:color="A5A5A5"/>
              <w:right w:val="nil"/>
            </w:tcBorders>
            <w:hideMark/>
          </w:tcPr>
          <w:p w14:paraId="0B155756" w14:textId="77777777" w:rsidR="00F109CC" w:rsidRPr="007B5692" w:rsidRDefault="00F109CC" w:rsidP="00482F83">
            <w:pPr>
              <w:spacing w:after="0" w:line="360" w:lineRule="auto"/>
              <w:rPr>
                <w:rFonts w:ascii="Times New Roman" w:hAnsi="Times New Roman" w:cs="Times New Roman"/>
                <w:b/>
                <w:bCs/>
                <w:lang w:eastAsia="x-none"/>
              </w:rPr>
            </w:pPr>
            <w:r w:rsidRPr="007B5692">
              <w:rPr>
                <w:rFonts w:ascii="Times New Roman" w:hAnsi="Times New Roman" w:cs="Times New Roman"/>
                <w:b/>
                <w:bCs/>
                <w:lang w:eastAsia="x-none"/>
              </w:rPr>
              <w:t>Percent</w:t>
            </w:r>
          </w:p>
        </w:tc>
      </w:tr>
      <w:tr w:rsidR="00F109CC" w:rsidRPr="007B5692" w14:paraId="68881944" w14:textId="77777777" w:rsidTr="008C46ED">
        <w:trPr>
          <w:jc w:val="center"/>
        </w:trPr>
        <w:tc>
          <w:tcPr>
            <w:tcW w:w="1544" w:type="dxa"/>
            <w:tcBorders>
              <w:top w:val="nil"/>
              <w:left w:val="nil"/>
              <w:bottom w:val="nil"/>
              <w:right w:val="nil"/>
            </w:tcBorders>
            <w:hideMark/>
          </w:tcPr>
          <w:p w14:paraId="1E6F091D" w14:textId="77777777" w:rsidR="00F109CC" w:rsidRPr="007B5692" w:rsidRDefault="00F109CC" w:rsidP="00482F83">
            <w:pPr>
              <w:spacing w:after="0" w:line="360" w:lineRule="auto"/>
              <w:rPr>
                <w:rFonts w:ascii="Times New Roman" w:hAnsi="Times New Roman" w:cs="Times New Roman"/>
                <w:b/>
                <w:bCs/>
                <w:lang w:eastAsia="x-none"/>
              </w:rPr>
            </w:pPr>
            <w:r w:rsidRPr="007B5692">
              <w:rPr>
                <w:rFonts w:ascii="Times New Roman" w:hAnsi="Times New Roman" w:cs="Times New Roman"/>
                <w:b/>
                <w:bCs/>
                <w:lang w:eastAsia="x-none"/>
              </w:rPr>
              <w:t>Gender</w:t>
            </w:r>
          </w:p>
        </w:tc>
        <w:tc>
          <w:tcPr>
            <w:tcW w:w="3587" w:type="dxa"/>
            <w:tcBorders>
              <w:top w:val="nil"/>
              <w:left w:val="nil"/>
              <w:bottom w:val="nil"/>
              <w:right w:val="nil"/>
            </w:tcBorders>
            <w:hideMark/>
          </w:tcPr>
          <w:p w14:paraId="24BD513D" w14:textId="77777777" w:rsidR="00F109CC" w:rsidRPr="007B5692" w:rsidRDefault="00F109CC" w:rsidP="00482F83">
            <w:pPr>
              <w:spacing w:after="0" w:line="360" w:lineRule="auto"/>
              <w:rPr>
                <w:rFonts w:ascii="Times New Roman" w:hAnsi="Times New Roman" w:cs="Times New Roman"/>
                <w:lang w:eastAsia="x-none"/>
              </w:rPr>
            </w:pPr>
            <w:r w:rsidRPr="007B5692">
              <w:rPr>
                <w:rFonts w:ascii="Times New Roman" w:hAnsi="Times New Roman" w:cs="Times New Roman"/>
                <w:lang w:eastAsia="x-none"/>
              </w:rPr>
              <w:t>Male</w:t>
            </w:r>
          </w:p>
        </w:tc>
        <w:tc>
          <w:tcPr>
            <w:tcW w:w="1382" w:type="dxa"/>
            <w:tcBorders>
              <w:top w:val="nil"/>
              <w:left w:val="nil"/>
              <w:bottom w:val="nil"/>
              <w:right w:val="nil"/>
            </w:tcBorders>
            <w:hideMark/>
          </w:tcPr>
          <w:p w14:paraId="0DE25161" w14:textId="77777777" w:rsidR="00F109CC" w:rsidRPr="007B5692" w:rsidRDefault="00F109CC" w:rsidP="00482F83">
            <w:pPr>
              <w:spacing w:after="0" w:line="360" w:lineRule="auto"/>
              <w:jc w:val="right"/>
              <w:rPr>
                <w:rFonts w:ascii="Times New Roman" w:hAnsi="Times New Roman" w:cs="Times New Roman"/>
                <w:lang w:eastAsia="x-none"/>
              </w:rPr>
            </w:pPr>
            <w:r w:rsidRPr="007B5692">
              <w:rPr>
                <w:rFonts w:ascii="Times New Roman" w:hAnsi="Times New Roman" w:cs="Times New Roman"/>
                <w:lang w:eastAsia="x-none"/>
              </w:rPr>
              <w:t>41</w:t>
            </w:r>
          </w:p>
        </w:tc>
        <w:tc>
          <w:tcPr>
            <w:tcW w:w="1632" w:type="dxa"/>
            <w:tcBorders>
              <w:top w:val="nil"/>
              <w:left w:val="nil"/>
              <w:bottom w:val="nil"/>
              <w:right w:val="nil"/>
            </w:tcBorders>
            <w:hideMark/>
          </w:tcPr>
          <w:p w14:paraId="3E589CE7" w14:textId="77777777" w:rsidR="00F109CC" w:rsidRPr="007B5692" w:rsidRDefault="00F109CC" w:rsidP="00482F83">
            <w:pPr>
              <w:spacing w:after="0" w:line="360" w:lineRule="auto"/>
              <w:jc w:val="right"/>
              <w:rPr>
                <w:rFonts w:ascii="Times New Roman" w:hAnsi="Times New Roman" w:cs="Times New Roman"/>
                <w:lang w:eastAsia="x-none"/>
              </w:rPr>
            </w:pPr>
            <w:r w:rsidRPr="007B5692">
              <w:rPr>
                <w:rFonts w:ascii="Times New Roman" w:hAnsi="Times New Roman" w:cs="Times New Roman"/>
                <w:lang w:eastAsia="x-none"/>
              </w:rPr>
              <w:t>27.3</w:t>
            </w:r>
          </w:p>
        </w:tc>
      </w:tr>
      <w:tr w:rsidR="00F109CC" w:rsidRPr="007B5692" w14:paraId="1596F0C8" w14:textId="77777777" w:rsidTr="008C46ED">
        <w:trPr>
          <w:jc w:val="center"/>
        </w:trPr>
        <w:tc>
          <w:tcPr>
            <w:tcW w:w="1544" w:type="dxa"/>
            <w:tcBorders>
              <w:top w:val="nil"/>
              <w:left w:val="nil"/>
              <w:bottom w:val="nil"/>
              <w:right w:val="nil"/>
            </w:tcBorders>
          </w:tcPr>
          <w:p w14:paraId="483E2D41" w14:textId="77777777" w:rsidR="00F109CC" w:rsidRPr="007B5692" w:rsidRDefault="00F109CC" w:rsidP="00482F83">
            <w:pPr>
              <w:spacing w:after="0" w:line="360" w:lineRule="auto"/>
              <w:rPr>
                <w:rFonts w:ascii="Times New Roman" w:hAnsi="Times New Roman" w:cs="Times New Roman"/>
                <w:b/>
                <w:bCs/>
                <w:lang w:eastAsia="x-none"/>
              </w:rPr>
            </w:pPr>
          </w:p>
        </w:tc>
        <w:tc>
          <w:tcPr>
            <w:tcW w:w="3587" w:type="dxa"/>
            <w:tcBorders>
              <w:top w:val="nil"/>
              <w:left w:val="nil"/>
              <w:bottom w:val="nil"/>
              <w:right w:val="nil"/>
            </w:tcBorders>
            <w:hideMark/>
          </w:tcPr>
          <w:p w14:paraId="145AF181" w14:textId="77777777" w:rsidR="00F109CC" w:rsidRPr="007B5692" w:rsidRDefault="00F109CC" w:rsidP="00482F83">
            <w:pPr>
              <w:spacing w:after="0" w:line="360" w:lineRule="auto"/>
              <w:rPr>
                <w:rFonts w:ascii="Times New Roman" w:hAnsi="Times New Roman" w:cs="Times New Roman"/>
                <w:lang w:eastAsia="x-none"/>
              </w:rPr>
            </w:pPr>
            <w:r w:rsidRPr="007B5692">
              <w:rPr>
                <w:rFonts w:ascii="Times New Roman" w:hAnsi="Times New Roman" w:cs="Times New Roman"/>
                <w:lang w:eastAsia="x-none"/>
              </w:rPr>
              <w:t>Female</w:t>
            </w:r>
          </w:p>
        </w:tc>
        <w:tc>
          <w:tcPr>
            <w:tcW w:w="1382" w:type="dxa"/>
            <w:tcBorders>
              <w:top w:val="nil"/>
              <w:left w:val="nil"/>
              <w:bottom w:val="nil"/>
              <w:right w:val="nil"/>
            </w:tcBorders>
            <w:hideMark/>
          </w:tcPr>
          <w:p w14:paraId="7FEFA200" w14:textId="77777777" w:rsidR="00F109CC" w:rsidRPr="007B5692" w:rsidRDefault="00F109CC" w:rsidP="00482F83">
            <w:pPr>
              <w:spacing w:after="0" w:line="360" w:lineRule="auto"/>
              <w:jc w:val="right"/>
              <w:rPr>
                <w:rFonts w:ascii="Times New Roman" w:hAnsi="Times New Roman" w:cs="Times New Roman"/>
                <w:lang w:eastAsia="x-none"/>
              </w:rPr>
            </w:pPr>
            <w:r w:rsidRPr="007B5692">
              <w:rPr>
                <w:rFonts w:ascii="Times New Roman" w:hAnsi="Times New Roman" w:cs="Times New Roman"/>
                <w:lang w:eastAsia="x-none"/>
              </w:rPr>
              <w:t>109</w:t>
            </w:r>
          </w:p>
        </w:tc>
        <w:tc>
          <w:tcPr>
            <w:tcW w:w="1632" w:type="dxa"/>
            <w:tcBorders>
              <w:top w:val="nil"/>
              <w:left w:val="nil"/>
              <w:bottom w:val="nil"/>
              <w:right w:val="nil"/>
            </w:tcBorders>
            <w:hideMark/>
          </w:tcPr>
          <w:p w14:paraId="2726C66C" w14:textId="77777777" w:rsidR="00F109CC" w:rsidRPr="007B5692" w:rsidRDefault="00F109CC" w:rsidP="00482F83">
            <w:pPr>
              <w:spacing w:after="0" w:line="360" w:lineRule="auto"/>
              <w:jc w:val="right"/>
              <w:rPr>
                <w:rFonts w:ascii="Times New Roman" w:hAnsi="Times New Roman" w:cs="Times New Roman"/>
                <w:lang w:eastAsia="x-none"/>
              </w:rPr>
            </w:pPr>
            <w:r w:rsidRPr="007B5692">
              <w:rPr>
                <w:rFonts w:ascii="Times New Roman" w:hAnsi="Times New Roman" w:cs="Times New Roman"/>
                <w:lang w:eastAsia="x-none"/>
              </w:rPr>
              <w:t>72.7</w:t>
            </w:r>
          </w:p>
        </w:tc>
      </w:tr>
      <w:tr w:rsidR="00F109CC" w:rsidRPr="007B5692" w14:paraId="37ECB174" w14:textId="77777777" w:rsidTr="008C46ED">
        <w:trPr>
          <w:jc w:val="center"/>
        </w:trPr>
        <w:tc>
          <w:tcPr>
            <w:tcW w:w="1544" w:type="dxa"/>
            <w:tcBorders>
              <w:top w:val="nil"/>
              <w:left w:val="nil"/>
              <w:bottom w:val="nil"/>
              <w:right w:val="nil"/>
            </w:tcBorders>
            <w:hideMark/>
          </w:tcPr>
          <w:p w14:paraId="5A9FF070" w14:textId="77777777" w:rsidR="00F109CC" w:rsidRPr="007B5692" w:rsidRDefault="00F109CC" w:rsidP="00482F83">
            <w:pPr>
              <w:spacing w:after="0" w:line="360" w:lineRule="auto"/>
              <w:rPr>
                <w:rFonts w:ascii="Times New Roman" w:hAnsi="Times New Roman" w:cs="Times New Roman"/>
                <w:b/>
                <w:bCs/>
                <w:lang w:eastAsia="x-none"/>
              </w:rPr>
            </w:pPr>
            <w:r w:rsidRPr="007B5692">
              <w:rPr>
                <w:rFonts w:ascii="Times New Roman" w:hAnsi="Times New Roman" w:cs="Times New Roman"/>
                <w:b/>
                <w:bCs/>
                <w:lang w:eastAsia="x-none"/>
              </w:rPr>
              <w:t>Age</w:t>
            </w:r>
          </w:p>
        </w:tc>
        <w:tc>
          <w:tcPr>
            <w:tcW w:w="3587" w:type="dxa"/>
            <w:tcBorders>
              <w:top w:val="nil"/>
              <w:left w:val="nil"/>
              <w:bottom w:val="nil"/>
              <w:right w:val="nil"/>
            </w:tcBorders>
            <w:hideMark/>
          </w:tcPr>
          <w:p w14:paraId="44D7D2FA" w14:textId="77777777" w:rsidR="00F109CC" w:rsidRPr="007B5692" w:rsidRDefault="00F109CC" w:rsidP="00482F83">
            <w:pPr>
              <w:spacing w:after="0" w:line="360" w:lineRule="auto"/>
              <w:rPr>
                <w:rFonts w:ascii="Times New Roman" w:hAnsi="Times New Roman" w:cs="Times New Roman"/>
                <w:lang w:eastAsia="x-none"/>
              </w:rPr>
            </w:pPr>
            <w:r w:rsidRPr="007B5692">
              <w:rPr>
                <w:rFonts w:ascii="Times New Roman" w:hAnsi="Times New Roman" w:cs="Times New Roman"/>
                <w:lang w:eastAsia="x-none"/>
              </w:rPr>
              <w:t>&lt; 24</w:t>
            </w:r>
          </w:p>
        </w:tc>
        <w:tc>
          <w:tcPr>
            <w:tcW w:w="1382" w:type="dxa"/>
            <w:tcBorders>
              <w:top w:val="nil"/>
              <w:left w:val="nil"/>
              <w:bottom w:val="nil"/>
              <w:right w:val="nil"/>
            </w:tcBorders>
            <w:hideMark/>
          </w:tcPr>
          <w:p w14:paraId="26C595F1" w14:textId="77777777" w:rsidR="00F109CC" w:rsidRPr="007B5692" w:rsidRDefault="00F109CC" w:rsidP="00482F83">
            <w:pPr>
              <w:spacing w:after="0" w:line="360" w:lineRule="auto"/>
              <w:jc w:val="right"/>
              <w:rPr>
                <w:rFonts w:ascii="Times New Roman" w:hAnsi="Times New Roman" w:cs="Times New Roman"/>
                <w:lang w:eastAsia="x-none"/>
              </w:rPr>
            </w:pPr>
            <w:r w:rsidRPr="007B5692">
              <w:rPr>
                <w:rFonts w:ascii="Times New Roman" w:hAnsi="Times New Roman" w:cs="Times New Roman"/>
                <w:lang w:eastAsia="x-none"/>
              </w:rPr>
              <w:t>16</w:t>
            </w:r>
          </w:p>
        </w:tc>
        <w:tc>
          <w:tcPr>
            <w:tcW w:w="1632" w:type="dxa"/>
            <w:tcBorders>
              <w:top w:val="nil"/>
              <w:left w:val="nil"/>
              <w:bottom w:val="nil"/>
              <w:right w:val="nil"/>
            </w:tcBorders>
            <w:hideMark/>
          </w:tcPr>
          <w:p w14:paraId="0515FF38" w14:textId="77777777" w:rsidR="00F109CC" w:rsidRPr="007B5692" w:rsidRDefault="00F109CC" w:rsidP="00482F83">
            <w:pPr>
              <w:spacing w:after="0" w:line="360" w:lineRule="auto"/>
              <w:jc w:val="right"/>
              <w:rPr>
                <w:rFonts w:ascii="Times New Roman" w:hAnsi="Times New Roman" w:cs="Times New Roman"/>
                <w:lang w:eastAsia="x-none"/>
              </w:rPr>
            </w:pPr>
            <w:r w:rsidRPr="007B5692">
              <w:rPr>
                <w:rFonts w:ascii="Times New Roman" w:hAnsi="Times New Roman" w:cs="Times New Roman"/>
                <w:lang w:eastAsia="x-none"/>
              </w:rPr>
              <w:t>10.6</w:t>
            </w:r>
          </w:p>
        </w:tc>
      </w:tr>
      <w:tr w:rsidR="00F109CC" w:rsidRPr="007B5692" w14:paraId="6F84761C" w14:textId="77777777" w:rsidTr="008C46ED">
        <w:trPr>
          <w:jc w:val="center"/>
        </w:trPr>
        <w:tc>
          <w:tcPr>
            <w:tcW w:w="1544" w:type="dxa"/>
            <w:tcBorders>
              <w:top w:val="nil"/>
              <w:left w:val="nil"/>
              <w:bottom w:val="nil"/>
              <w:right w:val="nil"/>
            </w:tcBorders>
          </w:tcPr>
          <w:p w14:paraId="0E608C21" w14:textId="77777777" w:rsidR="00F109CC" w:rsidRPr="007B5692" w:rsidRDefault="00F109CC" w:rsidP="00482F83">
            <w:pPr>
              <w:spacing w:after="0" w:line="360" w:lineRule="auto"/>
              <w:rPr>
                <w:rFonts w:ascii="Times New Roman" w:hAnsi="Times New Roman" w:cs="Times New Roman"/>
                <w:b/>
                <w:bCs/>
                <w:lang w:eastAsia="x-none"/>
              </w:rPr>
            </w:pPr>
          </w:p>
        </w:tc>
        <w:tc>
          <w:tcPr>
            <w:tcW w:w="3587" w:type="dxa"/>
            <w:tcBorders>
              <w:top w:val="nil"/>
              <w:left w:val="nil"/>
              <w:bottom w:val="nil"/>
              <w:right w:val="nil"/>
            </w:tcBorders>
            <w:hideMark/>
          </w:tcPr>
          <w:p w14:paraId="28EC916D" w14:textId="77777777" w:rsidR="00F109CC" w:rsidRPr="007B5692" w:rsidRDefault="00F109CC" w:rsidP="00482F83">
            <w:pPr>
              <w:spacing w:after="0" w:line="360" w:lineRule="auto"/>
              <w:rPr>
                <w:rFonts w:ascii="Times New Roman" w:hAnsi="Times New Roman" w:cs="Times New Roman"/>
                <w:lang w:eastAsia="x-none"/>
              </w:rPr>
            </w:pPr>
            <w:r w:rsidRPr="007B5692">
              <w:rPr>
                <w:rFonts w:ascii="Times New Roman" w:hAnsi="Times New Roman" w:cs="Times New Roman"/>
                <w:lang w:eastAsia="x-none"/>
              </w:rPr>
              <w:t>24 - 35</w:t>
            </w:r>
          </w:p>
        </w:tc>
        <w:tc>
          <w:tcPr>
            <w:tcW w:w="1382" w:type="dxa"/>
            <w:tcBorders>
              <w:top w:val="nil"/>
              <w:left w:val="nil"/>
              <w:bottom w:val="nil"/>
              <w:right w:val="nil"/>
            </w:tcBorders>
            <w:hideMark/>
          </w:tcPr>
          <w:p w14:paraId="1693C85C" w14:textId="77777777" w:rsidR="00F109CC" w:rsidRPr="007B5692" w:rsidRDefault="00F109CC" w:rsidP="00482F83">
            <w:pPr>
              <w:spacing w:after="0" w:line="360" w:lineRule="auto"/>
              <w:jc w:val="right"/>
              <w:rPr>
                <w:rFonts w:ascii="Times New Roman" w:hAnsi="Times New Roman" w:cs="Times New Roman"/>
                <w:lang w:eastAsia="x-none"/>
              </w:rPr>
            </w:pPr>
            <w:r w:rsidRPr="007B5692">
              <w:rPr>
                <w:rFonts w:ascii="Times New Roman" w:hAnsi="Times New Roman" w:cs="Times New Roman"/>
                <w:lang w:eastAsia="x-none"/>
              </w:rPr>
              <w:t>82</w:t>
            </w:r>
          </w:p>
        </w:tc>
        <w:tc>
          <w:tcPr>
            <w:tcW w:w="1632" w:type="dxa"/>
            <w:tcBorders>
              <w:top w:val="nil"/>
              <w:left w:val="nil"/>
              <w:bottom w:val="nil"/>
              <w:right w:val="nil"/>
            </w:tcBorders>
            <w:hideMark/>
          </w:tcPr>
          <w:p w14:paraId="3E7A2905" w14:textId="77777777" w:rsidR="00F109CC" w:rsidRPr="007B5692" w:rsidRDefault="00F109CC" w:rsidP="00482F83">
            <w:pPr>
              <w:spacing w:after="0" w:line="360" w:lineRule="auto"/>
              <w:jc w:val="right"/>
              <w:rPr>
                <w:rFonts w:ascii="Times New Roman" w:hAnsi="Times New Roman" w:cs="Times New Roman"/>
                <w:lang w:eastAsia="x-none"/>
              </w:rPr>
            </w:pPr>
            <w:r w:rsidRPr="007B5692">
              <w:rPr>
                <w:rFonts w:ascii="Times New Roman" w:hAnsi="Times New Roman" w:cs="Times New Roman"/>
                <w:lang w:eastAsia="x-none"/>
              </w:rPr>
              <w:t>54.6</w:t>
            </w:r>
          </w:p>
        </w:tc>
      </w:tr>
      <w:tr w:rsidR="00F109CC" w:rsidRPr="007B5692" w14:paraId="68AECB33" w14:textId="77777777" w:rsidTr="008C46ED">
        <w:trPr>
          <w:jc w:val="center"/>
        </w:trPr>
        <w:tc>
          <w:tcPr>
            <w:tcW w:w="1544" w:type="dxa"/>
            <w:tcBorders>
              <w:top w:val="nil"/>
              <w:left w:val="nil"/>
              <w:bottom w:val="nil"/>
              <w:right w:val="nil"/>
            </w:tcBorders>
          </w:tcPr>
          <w:p w14:paraId="47B41372" w14:textId="77777777" w:rsidR="00F109CC" w:rsidRPr="007B5692" w:rsidRDefault="00F109CC" w:rsidP="00482F83">
            <w:pPr>
              <w:spacing w:after="0" w:line="360" w:lineRule="auto"/>
              <w:rPr>
                <w:rFonts w:ascii="Times New Roman" w:hAnsi="Times New Roman" w:cs="Times New Roman"/>
                <w:b/>
                <w:bCs/>
                <w:lang w:eastAsia="x-none"/>
              </w:rPr>
            </w:pPr>
          </w:p>
        </w:tc>
        <w:tc>
          <w:tcPr>
            <w:tcW w:w="3587" w:type="dxa"/>
            <w:tcBorders>
              <w:top w:val="nil"/>
              <w:left w:val="nil"/>
              <w:bottom w:val="nil"/>
              <w:right w:val="nil"/>
            </w:tcBorders>
            <w:hideMark/>
          </w:tcPr>
          <w:p w14:paraId="625ADF3E" w14:textId="77777777" w:rsidR="00F109CC" w:rsidRPr="007B5692" w:rsidRDefault="00F109CC" w:rsidP="00482F83">
            <w:pPr>
              <w:spacing w:after="0" w:line="360" w:lineRule="auto"/>
              <w:rPr>
                <w:rFonts w:ascii="Times New Roman" w:hAnsi="Times New Roman" w:cs="Times New Roman"/>
                <w:lang w:eastAsia="x-none"/>
              </w:rPr>
            </w:pPr>
            <w:r w:rsidRPr="007B5692">
              <w:rPr>
                <w:rFonts w:ascii="Times New Roman" w:hAnsi="Times New Roman" w:cs="Times New Roman"/>
                <w:lang w:eastAsia="x-none"/>
              </w:rPr>
              <w:t>35 - 44</w:t>
            </w:r>
          </w:p>
        </w:tc>
        <w:tc>
          <w:tcPr>
            <w:tcW w:w="1382" w:type="dxa"/>
            <w:tcBorders>
              <w:top w:val="nil"/>
              <w:left w:val="nil"/>
              <w:bottom w:val="nil"/>
              <w:right w:val="nil"/>
            </w:tcBorders>
            <w:hideMark/>
          </w:tcPr>
          <w:p w14:paraId="53333DC4" w14:textId="77777777" w:rsidR="00F109CC" w:rsidRPr="007B5692" w:rsidRDefault="00F109CC" w:rsidP="00482F83">
            <w:pPr>
              <w:spacing w:after="0" w:line="360" w:lineRule="auto"/>
              <w:jc w:val="right"/>
              <w:rPr>
                <w:rFonts w:ascii="Times New Roman" w:hAnsi="Times New Roman" w:cs="Times New Roman"/>
                <w:lang w:eastAsia="x-none"/>
              </w:rPr>
            </w:pPr>
            <w:r w:rsidRPr="007B5692">
              <w:rPr>
                <w:rFonts w:ascii="Times New Roman" w:hAnsi="Times New Roman" w:cs="Times New Roman"/>
                <w:lang w:eastAsia="x-none"/>
              </w:rPr>
              <w:t>35</w:t>
            </w:r>
          </w:p>
        </w:tc>
        <w:tc>
          <w:tcPr>
            <w:tcW w:w="1632" w:type="dxa"/>
            <w:tcBorders>
              <w:top w:val="nil"/>
              <w:left w:val="nil"/>
              <w:bottom w:val="nil"/>
              <w:right w:val="nil"/>
            </w:tcBorders>
            <w:hideMark/>
          </w:tcPr>
          <w:p w14:paraId="6FD565C9" w14:textId="77777777" w:rsidR="00F109CC" w:rsidRPr="007B5692" w:rsidRDefault="00F109CC" w:rsidP="00482F83">
            <w:pPr>
              <w:spacing w:after="0" w:line="360" w:lineRule="auto"/>
              <w:jc w:val="right"/>
              <w:rPr>
                <w:rFonts w:ascii="Times New Roman" w:hAnsi="Times New Roman" w:cs="Times New Roman"/>
                <w:lang w:eastAsia="x-none"/>
              </w:rPr>
            </w:pPr>
            <w:r w:rsidRPr="007B5692">
              <w:rPr>
                <w:rFonts w:ascii="Times New Roman" w:hAnsi="Times New Roman" w:cs="Times New Roman"/>
                <w:lang w:eastAsia="x-none"/>
              </w:rPr>
              <w:t>23.3</w:t>
            </w:r>
          </w:p>
        </w:tc>
      </w:tr>
      <w:tr w:rsidR="00F109CC" w:rsidRPr="007B5692" w14:paraId="3517130B" w14:textId="77777777" w:rsidTr="008C46ED">
        <w:trPr>
          <w:jc w:val="center"/>
        </w:trPr>
        <w:tc>
          <w:tcPr>
            <w:tcW w:w="1544" w:type="dxa"/>
            <w:tcBorders>
              <w:top w:val="nil"/>
              <w:left w:val="nil"/>
              <w:bottom w:val="nil"/>
              <w:right w:val="nil"/>
            </w:tcBorders>
          </w:tcPr>
          <w:p w14:paraId="14B6550C" w14:textId="77777777" w:rsidR="00F109CC" w:rsidRPr="007B5692" w:rsidRDefault="00F109CC" w:rsidP="00482F83">
            <w:pPr>
              <w:spacing w:after="0" w:line="360" w:lineRule="auto"/>
              <w:rPr>
                <w:rFonts w:ascii="Times New Roman" w:hAnsi="Times New Roman" w:cs="Times New Roman"/>
                <w:b/>
                <w:bCs/>
                <w:lang w:eastAsia="x-none"/>
              </w:rPr>
            </w:pPr>
          </w:p>
        </w:tc>
        <w:tc>
          <w:tcPr>
            <w:tcW w:w="3587" w:type="dxa"/>
            <w:tcBorders>
              <w:top w:val="nil"/>
              <w:left w:val="nil"/>
              <w:bottom w:val="nil"/>
              <w:right w:val="nil"/>
            </w:tcBorders>
            <w:hideMark/>
          </w:tcPr>
          <w:p w14:paraId="31E967F4" w14:textId="77777777" w:rsidR="00F109CC" w:rsidRPr="007B5692" w:rsidRDefault="00F109CC" w:rsidP="00482F83">
            <w:pPr>
              <w:spacing w:after="0" w:line="360" w:lineRule="auto"/>
              <w:rPr>
                <w:rFonts w:ascii="Times New Roman" w:hAnsi="Times New Roman" w:cs="Times New Roman"/>
                <w:lang w:eastAsia="x-none"/>
              </w:rPr>
            </w:pPr>
            <w:r w:rsidRPr="007B5692">
              <w:rPr>
                <w:rFonts w:ascii="Times New Roman" w:hAnsi="Times New Roman" w:cs="Times New Roman"/>
                <w:lang w:eastAsia="x-none"/>
              </w:rPr>
              <w:t>45- 54</w:t>
            </w:r>
          </w:p>
        </w:tc>
        <w:tc>
          <w:tcPr>
            <w:tcW w:w="1382" w:type="dxa"/>
            <w:tcBorders>
              <w:top w:val="nil"/>
              <w:left w:val="nil"/>
              <w:bottom w:val="nil"/>
              <w:right w:val="nil"/>
            </w:tcBorders>
            <w:hideMark/>
          </w:tcPr>
          <w:p w14:paraId="6245D720" w14:textId="77777777" w:rsidR="00F109CC" w:rsidRPr="007B5692" w:rsidRDefault="00F109CC" w:rsidP="00482F83">
            <w:pPr>
              <w:spacing w:after="0" w:line="360" w:lineRule="auto"/>
              <w:jc w:val="right"/>
              <w:rPr>
                <w:rFonts w:ascii="Times New Roman" w:hAnsi="Times New Roman" w:cs="Times New Roman"/>
                <w:lang w:eastAsia="x-none"/>
              </w:rPr>
            </w:pPr>
            <w:r w:rsidRPr="007B5692">
              <w:rPr>
                <w:rFonts w:ascii="Times New Roman" w:hAnsi="Times New Roman" w:cs="Times New Roman"/>
                <w:lang w:eastAsia="x-none"/>
              </w:rPr>
              <w:t>12</w:t>
            </w:r>
          </w:p>
        </w:tc>
        <w:tc>
          <w:tcPr>
            <w:tcW w:w="1632" w:type="dxa"/>
            <w:tcBorders>
              <w:top w:val="nil"/>
              <w:left w:val="nil"/>
              <w:bottom w:val="nil"/>
              <w:right w:val="nil"/>
            </w:tcBorders>
            <w:hideMark/>
          </w:tcPr>
          <w:p w14:paraId="2C5ADE83" w14:textId="77777777" w:rsidR="00F109CC" w:rsidRPr="007B5692" w:rsidRDefault="00F109CC" w:rsidP="00482F83">
            <w:pPr>
              <w:spacing w:after="0" w:line="360" w:lineRule="auto"/>
              <w:jc w:val="right"/>
              <w:rPr>
                <w:rFonts w:ascii="Times New Roman" w:hAnsi="Times New Roman" w:cs="Times New Roman"/>
                <w:lang w:eastAsia="x-none"/>
              </w:rPr>
            </w:pPr>
            <w:r w:rsidRPr="007B5692">
              <w:rPr>
                <w:rFonts w:ascii="Times New Roman" w:hAnsi="Times New Roman" w:cs="Times New Roman"/>
                <w:lang w:eastAsia="x-none"/>
              </w:rPr>
              <w:t>8</w:t>
            </w:r>
          </w:p>
        </w:tc>
      </w:tr>
      <w:tr w:rsidR="00F109CC" w:rsidRPr="007B5692" w14:paraId="5A6481CD" w14:textId="77777777" w:rsidTr="008C46ED">
        <w:trPr>
          <w:jc w:val="center"/>
        </w:trPr>
        <w:tc>
          <w:tcPr>
            <w:tcW w:w="1544" w:type="dxa"/>
            <w:tcBorders>
              <w:top w:val="nil"/>
              <w:left w:val="nil"/>
              <w:bottom w:val="nil"/>
              <w:right w:val="nil"/>
            </w:tcBorders>
          </w:tcPr>
          <w:p w14:paraId="51426376" w14:textId="77777777" w:rsidR="00F109CC" w:rsidRPr="007B5692" w:rsidRDefault="00F109CC" w:rsidP="00482F83">
            <w:pPr>
              <w:spacing w:after="0" w:line="360" w:lineRule="auto"/>
              <w:rPr>
                <w:rFonts w:ascii="Times New Roman" w:hAnsi="Times New Roman" w:cs="Times New Roman"/>
                <w:b/>
                <w:bCs/>
                <w:lang w:eastAsia="x-none"/>
              </w:rPr>
            </w:pPr>
          </w:p>
        </w:tc>
        <w:tc>
          <w:tcPr>
            <w:tcW w:w="3587" w:type="dxa"/>
            <w:tcBorders>
              <w:top w:val="nil"/>
              <w:left w:val="nil"/>
              <w:bottom w:val="nil"/>
              <w:right w:val="nil"/>
            </w:tcBorders>
            <w:hideMark/>
          </w:tcPr>
          <w:p w14:paraId="7AEE973B" w14:textId="77777777" w:rsidR="00F109CC" w:rsidRPr="007B5692" w:rsidRDefault="00F109CC" w:rsidP="00482F83">
            <w:pPr>
              <w:spacing w:after="0" w:line="360" w:lineRule="auto"/>
              <w:rPr>
                <w:rFonts w:ascii="Times New Roman" w:hAnsi="Times New Roman" w:cs="Times New Roman"/>
                <w:lang w:eastAsia="x-none"/>
              </w:rPr>
            </w:pPr>
            <w:r w:rsidRPr="007B5692">
              <w:rPr>
                <w:rFonts w:ascii="Times New Roman" w:hAnsi="Times New Roman" w:cs="Times New Roman"/>
                <w:lang w:eastAsia="x-none"/>
              </w:rPr>
              <w:t>&gt; 54</w:t>
            </w:r>
          </w:p>
        </w:tc>
        <w:tc>
          <w:tcPr>
            <w:tcW w:w="1382" w:type="dxa"/>
            <w:tcBorders>
              <w:top w:val="nil"/>
              <w:left w:val="nil"/>
              <w:bottom w:val="nil"/>
              <w:right w:val="nil"/>
            </w:tcBorders>
            <w:hideMark/>
          </w:tcPr>
          <w:p w14:paraId="2E2CABD2" w14:textId="77777777" w:rsidR="00F109CC" w:rsidRPr="007B5692" w:rsidRDefault="00F109CC" w:rsidP="00482F83">
            <w:pPr>
              <w:spacing w:after="0" w:line="360" w:lineRule="auto"/>
              <w:jc w:val="right"/>
              <w:rPr>
                <w:rFonts w:ascii="Times New Roman" w:hAnsi="Times New Roman" w:cs="Times New Roman"/>
                <w:lang w:eastAsia="x-none"/>
              </w:rPr>
            </w:pPr>
            <w:r w:rsidRPr="007B5692">
              <w:rPr>
                <w:rFonts w:ascii="Times New Roman" w:hAnsi="Times New Roman" w:cs="Times New Roman"/>
                <w:lang w:eastAsia="x-none"/>
              </w:rPr>
              <w:t>5</w:t>
            </w:r>
          </w:p>
        </w:tc>
        <w:tc>
          <w:tcPr>
            <w:tcW w:w="1632" w:type="dxa"/>
            <w:tcBorders>
              <w:top w:val="nil"/>
              <w:left w:val="nil"/>
              <w:bottom w:val="nil"/>
              <w:right w:val="nil"/>
            </w:tcBorders>
            <w:hideMark/>
          </w:tcPr>
          <w:p w14:paraId="02C854A9" w14:textId="77777777" w:rsidR="00F109CC" w:rsidRPr="007B5692" w:rsidRDefault="00F109CC" w:rsidP="00482F83">
            <w:pPr>
              <w:spacing w:after="0" w:line="360" w:lineRule="auto"/>
              <w:jc w:val="right"/>
              <w:rPr>
                <w:rFonts w:ascii="Times New Roman" w:hAnsi="Times New Roman" w:cs="Times New Roman"/>
                <w:lang w:eastAsia="x-none"/>
              </w:rPr>
            </w:pPr>
            <w:r w:rsidRPr="007B5692">
              <w:rPr>
                <w:rFonts w:ascii="Times New Roman" w:hAnsi="Times New Roman" w:cs="Times New Roman"/>
                <w:lang w:eastAsia="x-none"/>
              </w:rPr>
              <w:t>3.3</w:t>
            </w:r>
          </w:p>
        </w:tc>
      </w:tr>
      <w:tr w:rsidR="00F109CC" w:rsidRPr="007B5692" w14:paraId="212CD807" w14:textId="77777777" w:rsidTr="008C46ED">
        <w:trPr>
          <w:jc w:val="center"/>
        </w:trPr>
        <w:tc>
          <w:tcPr>
            <w:tcW w:w="1544" w:type="dxa"/>
            <w:vMerge w:val="restart"/>
            <w:tcBorders>
              <w:top w:val="nil"/>
              <w:left w:val="nil"/>
              <w:bottom w:val="nil"/>
              <w:right w:val="nil"/>
            </w:tcBorders>
            <w:hideMark/>
          </w:tcPr>
          <w:p w14:paraId="5CD48E55" w14:textId="77777777" w:rsidR="00F109CC" w:rsidRPr="007B5692" w:rsidRDefault="00F109CC" w:rsidP="00482F83">
            <w:pPr>
              <w:spacing w:after="0" w:line="360" w:lineRule="auto"/>
              <w:rPr>
                <w:rFonts w:ascii="Times New Roman" w:hAnsi="Times New Roman" w:cs="Times New Roman"/>
                <w:b/>
                <w:bCs/>
                <w:lang w:eastAsia="x-none"/>
              </w:rPr>
            </w:pPr>
            <w:r w:rsidRPr="007B5692">
              <w:rPr>
                <w:rFonts w:ascii="Times New Roman" w:hAnsi="Times New Roman" w:cs="Times New Roman"/>
                <w:b/>
                <w:bCs/>
                <w:lang w:eastAsia="x-none"/>
              </w:rPr>
              <w:t>Employment</w:t>
            </w:r>
          </w:p>
        </w:tc>
        <w:tc>
          <w:tcPr>
            <w:tcW w:w="3587" w:type="dxa"/>
            <w:tcBorders>
              <w:top w:val="nil"/>
              <w:left w:val="nil"/>
              <w:bottom w:val="nil"/>
              <w:right w:val="nil"/>
            </w:tcBorders>
            <w:hideMark/>
          </w:tcPr>
          <w:p w14:paraId="61654332" w14:textId="77777777" w:rsidR="00F109CC" w:rsidRPr="007B5692" w:rsidRDefault="00F109CC" w:rsidP="00482F83">
            <w:pPr>
              <w:spacing w:after="0" w:line="360" w:lineRule="auto"/>
              <w:rPr>
                <w:rFonts w:ascii="Times New Roman" w:hAnsi="Times New Roman" w:cs="Times New Roman"/>
                <w:lang w:eastAsia="x-none"/>
              </w:rPr>
            </w:pPr>
            <w:r w:rsidRPr="007B5692">
              <w:rPr>
                <w:rFonts w:ascii="Times New Roman" w:hAnsi="Times New Roman" w:cs="Times New Roman"/>
                <w:lang w:eastAsia="x-none"/>
              </w:rPr>
              <w:t>Entrepreneur</w:t>
            </w:r>
          </w:p>
        </w:tc>
        <w:tc>
          <w:tcPr>
            <w:tcW w:w="1382" w:type="dxa"/>
            <w:tcBorders>
              <w:top w:val="nil"/>
              <w:left w:val="nil"/>
              <w:bottom w:val="nil"/>
              <w:right w:val="nil"/>
            </w:tcBorders>
            <w:hideMark/>
          </w:tcPr>
          <w:p w14:paraId="04CFB9B9" w14:textId="77777777" w:rsidR="00F109CC" w:rsidRPr="007B5692" w:rsidRDefault="00F109CC" w:rsidP="00482F83">
            <w:pPr>
              <w:spacing w:after="0" w:line="360" w:lineRule="auto"/>
              <w:jc w:val="right"/>
              <w:rPr>
                <w:rFonts w:ascii="Times New Roman" w:hAnsi="Times New Roman" w:cs="Times New Roman"/>
                <w:lang w:eastAsia="x-none"/>
              </w:rPr>
            </w:pPr>
            <w:r w:rsidRPr="007B5692">
              <w:rPr>
                <w:rFonts w:ascii="Times New Roman" w:hAnsi="Times New Roman" w:cs="Times New Roman"/>
                <w:lang w:eastAsia="x-none"/>
              </w:rPr>
              <w:t>79</w:t>
            </w:r>
          </w:p>
        </w:tc>
        <w:tc>
          <w:tcPr>
            <w:tcW w:w="1632" w:type="dxa"/>
            <w:tcBorders>
              <w:top w:val="nil"/>
              <w:left w:val="nil"/>
              <w:bottom w:val="nil"/>
              <w:right w:val="nil"/>
            </w:tcBorders>
            <w:hideMark/>
          </w:tcPr>
          <w:p w14:paraId="3014988B" w14:textId="77777777" w:rsidR="00F109CC" w:rsidRPr="007B5692" w:rsidRDefault="00F109CC" w:rsidP="00482F83">
            <w:pPr>
              <w:spacing w:after="0" w:line="360" w:lineRule="auto"/>
              <w:jc w:val="right"/>
              <w:rPr>
                <w:rFonts w:ascii="Times New Roman" w:hAnsi="Times New Roman" w:cs="Times New Roman"/>
                <w:lang w:eastAsia="x-none"/>
              </w:rPr>
            </w:pPr>
            <w:r w:rsidRPr="007B5692">
              <w:rPr>
                <w:rFonts w:ascii="Times New Roman" w:hAnsi="Times New Roman" w:cs="Times New Roman"/>
                <w:lang w:eastAsia="x-none"/>
              </w:rPr>
              <w:t>52.6</w:t>
            </w:r>
          </w:p>
        </w:tc>
      </w:tr>
      <w:tr w:rsidR="00F109CC" w:rsidRPr="007B5692" w14:paraId="6D3C6F7D" w14:textId="77777777" w:rsidTr="008C46ED">
        <w:trPr>
          <w:jc w:val="center"/>
        </w:trPr>
        <w:tc>
          <w:tcPr>
            <w:tcW w:w="1544" w:type="dxa"/>
            <w:vMerge/>
            <w:tcBorders>
              <w:top w:val="nil"/>
              <w:left w:val="nil"/>
              <w:bottom w:val="nil"/>
              <w:right w:val="nil"/>
            </w:tcBorders>
            <w:vAlign w:val="center"/>
            <w:hideMark/>
          </w:tcPr>
          <w:p w14:paraId="50683B9D" w14:textId="77777777" w:rsidR="00F109CC" w:rsidRPr="007B5692" w:rsidRDefault="00F109CC" w:rsidP="00482F83">
            <w:pPr>
              <w:spacing w:after="0" w:line="360" w:lineRule="auto"/>
              <w:rPr>
                <w:rFonts w:ascii="Times New Roman" w:eastAsia="Calibri" w:hAnsi="Times New Roman" w:cs="Times New Roman"/>
                <w:b/>
                <w:bCs/>
                <w:lang w:eastAsia="x-none"/>
              </w:rPr>
            </w:pPr>
          </w:p>
        </w:tc>
        <w:tc>
          <w:tcPr>
            <w:tcW w:w="3587" w:type="dxa"/>
            <w:tcBorders>
              <w:top w:val="nil"/>
              <w:left w:val="nil"/>
              <w:bottom w:val="nil"/>
              <w:right w:val="nil"/>
            </w:tcBorders>
            <w:hideMark/>
          </w:tcPr>
          <w:p w14:paraId="49C3E348" w14:textId="77777777" w:rsidR="00F109CC" w:rsidRPr="007B5692" w:rsidRDefault="00F109CC" w:rsidP="00482F83">
            <w:pPr>
              <w:spacing w:after="0" w:line="360" w:lineRule="auto"/>
              <w:rPr>
                <w:rFonts w:ascii="Times New Roman" w:hAnsi="Times New Roman" w:cs="Times New Roman"/>
                <w:lang w:eastAsia="x-none"/>
              </w:rPr>
            </w:pPr>
            <w:r w:rsidRPr="007B5692">
              <w:rPr>
                <w:rFonts w:ascii="Times New Roman" w:hAnsi="Times New Roman" w:cs="Times New Roman"/>
                <w:lang w:eastAsia="x-none"/>
              </w:rPr>
              <w:t>Government employees</w:t>
            </w:r>
          </w:p>
        </w:tc>
        <w:tc>
          <w:tcPr>
            <w:tcW w:w="1382" w:type="dxa"/>
            <w:tcBorders>
              <w:top w:val="nil"/>
              <w:left w:val="nil"/>
              <w:bottom w:val="nil"/>
              <w:right w:val="nil"/>
            </w:tcBorders>
            <w:hideMark/>
          </w:tcPr>
          <w:p w14:paraId="7AF3148C" w14:textId="77777777" w:rsidR="00F109CC" w:rsidRPr="007B5692" w:rsidRDefault="00F109CC" w:rsidP="00482F83">
            <w:pPr>
              <w:spacing w:after="0" w:line="360" w:lineRule="auto"/>
              <w:jc w:val="right"/>
              <w:rPr>
                <w:rFonts w:ascii="Times New Roman" w:hAnsi="Times New Roman" w:cs="Times New Roman"/>
                <w:lang w:eastAsia="x-none"/>
              </w:rPr>
            </w:pPr>
            <w:r w:rsidRPr="007B5692">
              <w:rPr>
                <w:rFonts w:ascii="Times New Roman" w:hAnsi="Times New Roman" w:cs="Times New Roman"/>
                <w:lang w:eastAsia="x-none"/>
              </w:rPr>
              <w:t>17</w:t>
            </w:r>
          </w:p>
        </w:tc>
        <w:tc>
          <w:tcPr>
            <w:tcW w:w="1632" w:type="dxa"/>
            <w:tcBorders>
              <w:top w:val="nil"/>
              <w:left w:val="nil"/>
              <w:bottom w:val="nil"/>
              <w:right w:val="nil"/>
            </w:tcBorders>
            <w:hideMark/>
          </w:tcPr>
          <w:p w14:paraId="5A68456E" w14:textId="77777777" w:rsidR="00F109CC" w:rsidRPr="007B5692" w:rsidRDefault="00F109CC" w:rsidP="00482F83">
            <w:pPr>
              <w:spacing w:after="0" w:line="360" w:lineRule="auto"/>
              <w:jc w:val="right"/>
              <w:rPr>
                <w:rFonts w:ascii="Times New Roman" w:hAnsi="Times New Roman" w:cs="Times New Roman"/>
                <w:lang w:eastAsia="x-none"/>
              </w:rPr>
            </w:pPr>
            <w:r w:rsidRPr="007B5692">
              <w:rPr>
                <w:rFonts w:ascii="Times New Roman" w:hAnsi="Times New Roman" w:cs="Times New Roman"/>
                <w:lang w:eastAsia="x-none"/>
              </w:rPr>
              <w:t>11.3</w:t>
            </w:r>
          </w:p>
        </w:tc>
      </w:tr>
      <w:tr w:rsidR="00F109CC" w:rsidRPr="007B5692" w14:paraId="1B0A9E6C" w14:textId="77777777" w:rsidTr="008C46ED">
        <w:trPr>
          <w:jc w:val="center"/>
        </w:trPr>
        <w:tc>
          <w:tcPr>
            <w:tcW w:w="1544" w:type="dxa"/>
            <w:tcBorders>
              <w:top w:val="nil"/>
              <w:left w:val="nil"/>
              <w:bottom w:val="single" w:sz="4" w:space="0" w:color="A5A5A5"/>
              <w:right w:val="nil"/>
            </w:tcBorders>
          </w:tcPr>
          <w:p w14:paraId="428E0925" w14:textId="77777777" w:rsidR="00F109CC" w:rsidRPr="007B5692" w:rsidRDefault="00F109CC" w:rsidP="00482F83">
            <w:pPr>
              <w:spacing w:after="0" w:line="360" w:lineRule="auto"/>
              <w:rPr>
                <w:rFonts w:ascii="Times New Roman" w:hAnsi="Times New Roman" w:cs="Times New Roman"/>
                <w:b/>
                <w:bCs/>
                <w:lang w:eastAsia="x-none"/>
              </w:rPr>
            </w:pPr>
          </w:p>
        </w:tc>
        <w:tc>
          <w:tcPr>
            <w:tcW w:w="3587" w:type="dxa"/>
            <w:tcBorders>
              <w:top w:val="nil"/>
              <w:left w:val="nil"/>
              <w:bottom w:val="single" w:sz="4" w:space="0" w:color="A5A5A5"/>
              <w:right w:val="nil"/>
            </w:tcBorders>
            <w:hideMark/>
          </w:tcPr>
          <w:p w14:paraId="5E01984C" w14:textId="77777777" w:rsidR="00F109CC" w:rsidRPr="007B5692" w:rsidRDefault="00F109CC" w:rsidP="00482F83">
            <w:pPr>
              <w:spacing w:after="0" w:line="360" w:lineRule="auto"/>
              <w:rPr>
                <w:rFonts w:ascii="Times New Roman" w:hAnsi="Times New Roman" w:cs="Times New Roman"/>
                <w:lang w:eastAsia="x-none"/>
              </w:rPr>
            </w:pPr>
            <w:r w:rsidRPr="007B5692">
              <w:rPr>
                <w:rFonts w:ascii="Times New Roman" w:hAnsi="Times New Roman" w:cs="Times New Roman"/>
                <w:lang w:eastAsia="x-none"/>
              </w:rPr>
              <w:t>Others</w:t>
            </w:r>
          </w:p>
        </w:tc>
        <w:tc>
          <w:tcPr>
            <w:tcW w:w="1382" w:type="dxa"/>
            <w:tcBorders>
              <w:top w:val="nil"/>
              <w:left w:val="nil"/>
              <w:bottom w:val="single" w:sz="4" w:space="0" w:color="A5A5A5"/>
              <w:right w:val="nil"/>
            </w:tcBorders>
            <w:hideMark/>
          </w:tcPr>
          <w:p w14:paraId="7E3C7CDD" w14:textId="77777777" w:rsidR="00F109CC" w:rsidRPr="007B5692" w:rsidRDefault="00F109CC" w:rsidP="00482F83">
            <w:pPr>
              <w:spacing w:after="0" w:line="360" w:lineRule="auto"/>
              <w:jc w:val="right"/>
              <w:rPr>
                <w:rFonts w:ascii="Times New Roman" w:hAnsi="Times New Roman" w:cs="Times New Roman"/>
                <w:lang w:eastAsia="x-none"/>
              </w:rPr>
            </w:pPr>
            <w:r w:rsidRPr="007B5692">
              <w:rPr>
                <w:rFonts w:ascii="Times New Roman" w:hAnsi="Times New Roman" w:cs="Times New Roman"/>
                <w:lang w:eastAsia="x-none"/>
              </w:rPr>
              <w:t>54</w:t>
            </w:r>
          </w:p>
        </w:tc>
        <w:tc>
          <w:tcPr>
            <w:tcW w:w="1632" w:type="dxa"/>
            <w:tcBorders>
              <w:top w:val="nil"/>
              <w:left w:val="nil"/>
              <w:bottom w:val="single" w:sz="4" w:space="0" w:color="A5A5A5"/>
              <w:right w:val="nil"/>
            </w:tcBorders>
            <w:hideMark/>
          </w:tcPr>
          <w:p w14:paraId="718F21A5" w14:textId="77777777" w:rsidR="00F109CC" w:rsidRPr="007B5692" w:rsidRDefault="00F109CC" w:rsidP="00482F83">
            <w:pPr>
              <w:spacing w:after="0" w:line="360" w:lineRule="auto"/>
              <w:jc w:val="right"/>
              <w:rPr>
                <w:rFonts w:ascii="Times New Roman" w:hAnsi="Times New Roman" w:cs="Times New Roman"/>
                <w:lang w:eastAsia="x-none"/>
              </w:rPr>
            </w:pPr>
            <w:r w:rsidRPr="007B5692">
              <w:rPr>
                <w:rFonts w:ascii="Times New Roman" w:hAnsi="Times New Roman" w:cs="Times New Roman"/>
                <w:lang w:eastAsia="x-none"/>
              </w:rPr>
              <w:t>36</w:t>
            </w:r>
          </w:p>
        </w:tc>
      </w:tr>
    </w:tbl>
    <w:p w14:paraId="016C42DF" w14:textId="5C79ECC5" w:rsidR="00F109CC" w:rsidRDefault="00F109CC" w:rsidP="00F109CC">
      <w:pPr>
        <w:rPr>
          <w:rFonts w:ascii="Calibri" w:eastAsia="Calibri" w:hAnsi="Calibri" w:cs="Arial"/>
          <w:lang w:eastAsia="x-none"/>
        </w:rPr>
      </w:pPr>
    </w:p>
    <w:p w14:paraId="79F54F65" w14:textId="642B4541" w:rsidR="00482F83" w:rsidRPr="00482F83" w:rsidRDefault="00482F83" w:rsidP="00482F83">
      <w:pPr>
        <w:spacing w:after="0"/>
        <w:rPr>
          <w:rFonts w:ascii="Times New Roman" w:hAnsi="Times New Roman" w:cs="Times New Roman"/>
          <w:i/>
          <w:iCs/>
          <w:szCs w:val="24"/>
          <w:lang w:eastAsia="x-none"/>
        </w:rPr>
      </w:pPr>
      <w:r w:rsidRPr="00482F83">
        <w:rPr>
          <w:rFonts w:ascii="Times New Roman" w:hAnsi="Times New Roman" w:cs="Times New Roman"/>
          <w:b/>
          <w:bCs/>
          <w:i/>
          <w:iCs/>
          <w:szCs w:val="24"/>
        </w:rPr>
        <w:t>Measurement</w:t>
      </w:r>
    </w:p>
    <w:p w14:paraId="52F3C482" w14:textId="77777777" w:rsidR="00482F83" w:rsidRPr="007B5692" w:rsidRDefault="00482F83" w:rsidP="007B5692">
      <w:pPr>
        <w:pStyle w:val="Body"/>
        <w:ind w:firstLine="426"/>
        <w:rPr>
          <w:sz w:val="22"/>
          <w:szCs w:val="22"/>
        </w:rPr>
      </w:pPr>
      <w:r w:rsidRPr="007B5692">
        <w:rPr>
          <w:sz w:val="22"/>
          <w:szCs w:val="22"/>
        </w:rPr>
        <w:t xml:space="preserve">Brand loyalty was measured using a 5-point Likert scale, with five dimensions developed </w:t>
      </w:r>
      <w:r w:rsidRPr="007B5692">
        <w:rPr>
          <w:sz w:val="22"/>
          <w:szCs w:val="22"/>
        </w:rPr>
        <w:fldChar w:fldCharType="begin" w:fldLock="1"/>
      </w:r>
      <w:r w:rsidRPr="007B5692">
        <w:rPr>
          <w:sz w:val="22"/>
          <w:szCs w:val="22"/>
        </w:rPr>
        <w:instrText>ADDIN CSL_CITATION {"citationItems":[{"id":"ITEM-1","itemData":{"DOI":"10.2307/1252099","ISSN":"00222429","abstract":"Both practitioners and academics understand that consumer loyalty and satisfaction are linked inextricably.They also understand that this relation is asymmetric. Although loyal consumers are most typically satisfied, satisfaction does not universally translate into loyalty. To explain the satisfaction-loyalty conundrum, the author investgates what aspect of the consumer satisfaction response has implications for loyalty and what portion of the loyalty response is due to this satisfaction component. The analysis concludes that satisfaction is a necessary step in loyalty formation but becomes less significant as loyalty begins to set through other mechanisms. These mechanisms, omitted from consideration in current models, include the roles of personal determinism (\"fortitude\") and social bonding at the institutional and personal level. When these additional factors are brought into account, ultimate loyalty emerges as a combination of perceived product superiority, personal fortitude, social bonding, and their synergistic effects. As each fails to be attained or is unattainable by individual firms that serve consumer markets, the potential for loyalty erodes. A disquieting conclusion from this analysis is that loyalty cannot be achieved or pursued as a reasonable goal by many providers because of the nature of the product category or consumer disinterest. For some firms, satisfaction is the only feasible goal for which they should strive; thus, satisfaction remains a worthy pursuit among the consumer marketing community. The disparity between the pursuit of satisfaction versus loyalty, as well as the fundamental content of the loyalty response, poses several investigative directions for the next wave of postconsumption research.","author":[{"dropping-particle":"","family":"Oliver","given":"Richard L.","non-dropping-particle":"","parse-names":false,"suffix":""}],"container-title":"Journal of Marketing","id":"ITEM-1","issue":"SUPPL.","issued":{"date-parts":[["1999"]]},"page":"33-44","title":"Whence consumer loyalty?","type":"article-journal","volume":"63"},"uris":["http://www.mendeley.com/documents/?uuid=2d3543f0-9112-457c-b702-515f17e059cb"]}],"mendeley":{"formattedCitation":"(Oliver, 1999)","plainTextFormattedCitation":"(Oliver, 1999)","previouslyFormattedCitation":"(Oliver, 1999)"},"properties":{"noteIndex":0},"schema":"https://github.com/citation-style-language/schema/raw/master/csl-citation.json"}</w:instrText>
      </w:r>
      <w:r w:rsidRPr="007B5692">
        <w:rPr>
          <w:sz w:val="22"/>
          <w:szCs w:val="22"/>
        </w:rPr>
        <w:fldChar w:fldCharType="separate"/>
      </w:r>
      <w:r w:rsidRPr="007B5692">
        <w:rPr>
          <w:noProof/>
          <w:sz w:val="22"/>
          <w:szCs w:val="22"/>
        </w:rPr>
        <w:t>(Oliver, 1999)</w:t>
      </w:r>
      <w:r w:rsidRPr="007B5692">
        <w:rPr>
          <w:sz w:val="22"/>
          <w:szCs w:val="22"/>
        </w:rPr>
        <w:fldChar w:fldCharType="end"/>
      </w:r>
      <w:r w:rsidRPr="007B5692">
        <w:rPr>
          <w:sz w:val="22"/>
          <w:szCs w:val="22"/>
        </w:rPr>
        <w:t>, cognitive, affective, conative, and action.</w:t>
      </w:r>
    </w:p>
    <w:p w14:paraId="6CC6A1F0" w14:textId="77777777" w:rsidR="00482F83" w:rsidRPr="007B5692" w:rsidRDefault="00482F83" w:rsidP="007B5692">
      <w:pPr>
        <w:pStyle w:val="Body"/>
        <w:ind w:firstLine="426"/>
        <w:rPr>
          <w:sz w:val="22"/>
          <w:szCs w:val="22"/>
        </w:rPr>
      </w:pPr>
      <w:r w:rsidRPr="007B5692">
        <w:rPr>
          <w:sz w:val="22"/>
          <w:szCs w:val="22"/>
        </w:rPr>
        <w:t xml:space="preserve">Brand experience is measured using a 5-point Likert scale, with four dimensions developed  </w:t>
      </w:r>
      <w:r w:rsidRPr="007B5692">
        <w:rPr>
          <w:sz w:val="22"/>
          <w:szCs w:val="22"/>
        </w:rPr>
        <w:fldChar w:fldCharType="begin" w:fldLock="1"/>
      </w:r>
      <w:r w:rsidRPr="007B5692">
        <w:rPr>
          <w:sz w:val="22"/>
          <w:szCs w:val="22"/>
        </w:rPr>
        <w:instrText>ADDIN CSL_CITATION {"citationItems":[{"id":"ITEM-1","itemData":{"DOI":"10.1509/jmkg.73.3.52","ISSN":"00222429","abstract":"Brand experience is conceptualized as sensations, feelings, cognitions, and behavioral responses evoked by brand-related stimuli that are part of a brand's design and identity, packaging, communications, and environments. The authors distinguish several experience dimensions and construct a brand experience scale that includes four dimensions: sensory, affective, intellectual, and behavioral. In six studies, the authors show that the scale is reliable, valid, and distinct from other brand measures, including brand evaluations, brand involvement, brand attachment, customer delight, and brand personality. Moreover, brand experience affects consumer satisfaction and loyalty directly and indirectly through brand personality associations. © 2009, American Marketing Association.","author":[{"dropping-particle":"","family":"Brakus","given":"J. Josko","non-dropping-particle":"","parse-names":false,"suffix":""},{"dropping-particle":"","family":"Schmitt","given":"Bernd H.","non-dropping-particle":"","parse-names":false,"suffix":""},{"dropping-particle":"","family":"Zarantonello","given":"Lia","non-dropping-particle":"","parse-names":false,"suffix":""}],"container-title":"Journal of Marketing","id":"ITEM-1","issue":"3","issued":{"date-parts":[["2009"]]},"page":"52-68","title":"Brand Experience: What Is It? How Is It Measured? Does It Affect Loyalty?","type":"article-journal","volume":"73"},"uris":["http://www.mendeley.com/documents/?uuid=17d558f8-ec7d-43f1-9927-5fea36457275"]}],"mendeley":{"formattedCitation":"(Brakus et al., 2009)","plainTextFormattedCitation":"(Brakus et al., 2009)","previouslyFormattedCitation":"(Brakus et al., 2009)"},"properties":{"noteIndex":0},"schema":"https://github.com/citation-style-language/schema/raw/master/csl-citation.json"}</w:instrText>
      </w:r>
      <w:r w:rsidRPr="007B5692">
        <w:rPr>
          <w:sz w:val="22"/>
          <w:szCs w:val="22"/>
        </w:rPr>
        <w:fldChar w:fldCharType="separate"/>
      </w:r>
      <w:r w:rsidRPr="007B5692">
        <w:rPr>
          <w:noProof/>
          <w:sz w:val="22"/>
          <w:szCs w:val="22"/>
        </w:rPr>
        <w:t>(Brakus et al., 2009)</w:t>
      </w:r>
      <w:r w:rsidRPr="007B5692">
        <w:rPr>
          <w:sz w:val="22"/>
          <w:szCs w:val="22"/>
        </w:rPr>
        <w:fldChar w:fldCharType="end"/>
      </w:r>
      <w:r w:rsidRPr="007B5692">
        <w:rPr>
          <w:sz w:val="22"/>
          <w:szCs w:val="22"/>
        </w:rPr>
        <w:t xml:space="preserve">, sensory experience, affective experience, </w:t>
      </w:r>
      <w:proofErr w:type="spellStart"/>
      <w:r w:rsidRPr="007B5692">
        <w:rPr>
          <w:sz w:val="22"/>
          <w:szCs w:val="22"/>
        </w:rPr>
        <w:t>Intelectual</w:t>
      </w:r>
      <w:proofErr w:type="spellEnd"/>
      <w:r w:rsidRPr="007B5692">
        <w:rPr>
          <w:sz w:val="22"/>
          <w:szCs w:val="22"/>
        </w:rPr>
        <w:t xml:space="preserve"> experience, behavior experience.</w:t>
      </w:r>
    </w:p>
    <w:p w14:paraId="1B3F77EA" w14:textId="79CF1D6C" w:rsidR="00482F83" w:rsidRPr="007B5692" w:rsidRDefault="00482F83" w:rsidP="007B5692">
      <w:pPr>
        <w:pStyle w:val="Body"/>
        <w:ind w:firstLine="426"/>
        <w:rPr>
          <w:sz w:val="22"/>
          <w:szCs w:val="22"/>
        </w:rPr>
      </w:pPr>
      <w:r w:rsidRPr="007B5692">
        <w:rPr>
          <w:sz w:val="22"/>
          <w:szCs w:val="22"/>
        </w:rPr>
        <w:t xml:space="preserve">Brand trust is measured using a 5-point Likert scale (1 - 5), using the developed Brand Trust Scale (1 - 5) </w:t>
      </w:r>
      <w:r w:rsidRPr="007B5692">
        <w:rPr>
          <w:sz w:val="22"/>
          <w:szCs w:val="22"/>
        </w:rPr>
        <w:fldChar w:fldCharType="begin" w:fldLock="1"/>
      </w:r>
      <w:r w:rsidRPr="007B5692">
        <w:rPr>
          <w:sz w:val="22"/>
          <w:szCs w:val="22"/>
        </w:rPr>
        <w:instrText>ADDIN CSL_CITATION {"citationItems":[{"id":"ITEM-1","itemData":{"author":[{"dropping-particle":"","family":"Ballester","given":"Delgado Elena","non-dropping-particle":"","parse-names":false,"suffix":""},{"dropping-particle":"","family":"Munuera","given":"Aleman","non-dropping-particle":"","parse-names":false,"suffix":""},{"dropping-particle":"","family":"Luis","given":"Jose","non-dropping-particle":"","parse-names":false,"suffix":""},{"dropping-particle":"","family":"Yague","given":"Guillen","non-dropping-particle":"","parse-names":false,"suffix":""},{"dropping-particle":"","family":"Jesus","given":"Maria","non-dropping-particle":"","parse-names":false,"suffix":""}],"container-title":"International Journal of Market Research","id":"ITEM-1","issue":"1","issued":{"date-parts":[["2003"]]},"page":"35-54","title":"BRAND TRUST SCALE Elena Delgado-Ballester","type":"article-journal","volume":"45"},"uris":["http://www.mendeley.com/documents/?uuid=44d2607c-4bc7-460d-a634-f9dca75e64af"]}],"mendeley":{"formattedCitation":"(Ballester et al., 2003)","plainTextFormattedCitation":"(Ballester et al., 2003)","previouslyFormattedCitation":"(Ballester et al., 2003)"},"properties":{"noteIndex":0},"schema":"https://github.com/citation-style-language/schema/raw/master/csl-citation.json"}</w:instrText>
      </w:r>
      <w:r w:rsidRPr="007B5692">
        <w:rPr>
          <w:sz w:val="22"/>
          <w:szCs w:val="22"/>
        </w:rPr>
        <w:fldChar w:fldCharType="separate"/>
      </w:r>
      <w:r w:rsidRPr="007B5692">
        <w:rPr>
          <w:noProof/>
          <w:sz w:val="22"/>
          <w:szCs w:val="22"/>
        </w:rPr>
        <w:t>(Ballester et al., 2003)</w:t>
      </w:r>
      <w:r w:rsidRPr="007B5692">
        <w:rPr>
          <w:sz w:val="22"/>
          <w:szCs w:val="22"/>
        </w:rPr>
        <w:fldChar w:fldCharType="end"/>
      </w:r>
      <w:r w:rsidRPr="007B5692">
        <w:rPr>
          <w:sz w:val="22"/>
          <w:szCs w:val="22"/>
        </w:rPr>
        <w:t xml:space="preserve"> which includes the dimensions of viability and intentionality. Initially, all scales were written in English and then translated into Indonesian.</w:t>
      </w:r>
    </w:p>
    <w:p w14:paraId="19A8AA0E" w14:textId="77777777" w:rsidR="00482F83" w:rsidRPr="007B5692" w:rsidRDefault="00482F83" w:rsidP="00482F83">
      <w:pPr>
        <w:spacing w:after="0" w:line="360" w:lineRule="auto"/>
        <w:ind w:firstLine="284"/>
        <w:jc w:val="both"/>
        <w:rPr>
          <w:rFonts w:ascii="Times New Roman" w:hAnsi="Times New Roman" w:cs="Times New Roman"/>
        </w:rPr>
      </w:pPr>
    </w:p>
    <w:p w14:paraId="6CE80C12" w14:textId="6E3CE73E" w:rsidR="00482F83" w:rsidRPr="007B5692" w:rsidRDefault="00482F83" w:rsidP="00482F83">
      <w:pPr>
        <w:pStyle w:val="Heading1"/>
        <w:spacing w:before="0" w:line="360" w:lineRule="auto"/>
        <w:jc w:val="both"/>
        <w:rPr>
          <w:rFonts w:ascii="Times New Roman" w:hAnsi="Times New Roman" w:cs="Times New Roman"/>
          <w:b/>
          <w:bCs/>
          <w:i/>
          <w:iCs/>
          <w:color w:val="auto"/>
          <w:sz w:val="22"/>
          <w:szCs w:val="22"/>
        </w:rPr>
      </w:pPr>
      <w:r w:rsidRPr="007B5692">
        <w:rPr>
          <w:rFonts w:ascii="Times New Roman" w:hAnsi="Times New Roman" w:cs="Times New Roman"/>
          <w:b/>
          <w:bCs/>
          <w:i/>
          <w:iCs/>
          <w:color w:val="auto"/>
          <w:sz w:val="22"/>
          <w:szCs w:val="22"/>
        </w:rPr>
        <w:t>Data Analysis</w:t>
      </w:r>
    </w:p>
    <w:p w14:paraId="1D23F3FF" w14:textId="77777777" w:rsidR="00482F83" w:rsidRPr="007B5692" w:rsidRDefault="00482F83" w:rsidP="007B5692">
      <w:pPr>
        <w:pStyle w:val="Body"/>
        <w:ind w:firstLine="426"/>
        <w:rPr>
          <w:sz w:val="22"/>
          <w:szCs w:val="22"/>
          <w:lang w:eastAsia="x-none"/>
        </w:rPr>
      </w:pPr>
      <w:r w:rsidRPr="007B5692">
        <w:rPr>
          <w:sz w:val="22"/>
          <w:szCs w:val="22"/>
          <w:lang w:eastAsia="x-none"/>
        </w:rPr>
        <w:t xml:space="preserve">To </w:t>
      </w:r>
      <w:r w:rsidRPr="007B5692">
        <w:rPr>
          <w:sz w:val="22"/>
          <w:szCs w:val="22"/>
        </w:rPr>
        <w:t>measure</w:t>
      </w:r>
      <w:r w:rsidRPr="007B5692">
        <w:rPr>
          <w:sz w:val="22"/>
          <w:szCs w:val="22"/>
          <w:lang w:eastAsia="x-none"/>
        </w:rPr>
        <w:t xml:space="preserve"> the relationship between brand experience, brand trust, and brand loyalty, Partial Least Square – Structural Equation Modeling (PLS-SEM) was used. Assessment of PLS-SEM results includes evaluation of measurement models and structural models. In evaluating the measurement model, validity and reliability tests are included. On the other hand, evaluation of structural models requires assessment of model path coefficient, coefficient of determination, effect size, and predictive relevance </w:t>
      </w:r>
      <w:r w:rsidRPr="007B5692">
        <w:rPr>
          <w:sz w:val="22"/>
          <w:szCs w:val="22"/>
          <w:lang w:eastAsia="x-none"/>
        </w:rPr>
        <w:fldChar w:fldCharType="begin" w:fldLock="1"/>
      </w:r>
      <w:r w:rsidRPr="007B5692">
        <w:rPr>
          <w:sz w:val="22"/>
          <w:szCs w:val="22"/>
          <w:lang w:eastAsia="x-none"/>
        </w:rPr>
        <w:instrText>ADDIN CSL_CITATION {"citationItems":[{"id":"ITEM-1","itemData":{"DOI":"10.1016/j.jbusres.2019.11.069","ISSN":"0148-2963","author":[{"dropping-particle":"","family":"Hair","given":"Joe F","non-dropping-particle":"","parse-names":false,"suffix":""},{"dropping-particle":"","family":"Howard","given":"Matthew C","non-dropping-particle":"","parse-names":false,"suffix":""},{"dropping-particle":"","family":"Nitzl","given":"Christian","non-dropping-particle":"","parse-names":false,"suffix":""}],"container-title":"Journal of Business Research","id":"ITEM-1","issue":"November 2019","issued":{"date-parts":[["2020"]]},"page":"101-110","publisher":"Elsevier","title":"Assessing measurement model quality in PLS-SEM using con fi rmatory composite analysis","type":"article-journal","volume":"109"},"uris":["http://www.mendeley.com/documents/?uuid=cce50b93-9acd-4320-9812-ca02b35b1c8f"]}],"mendeley":{"formattedCitation":"(J. F. Hair et al., 2020)","plainTextFormattedCitation":"(J. F. Hair et al., 2020)","previouslyFormattedCitation":"(J. F. Hair et al., 2020)"},"properties":{"noteIndex":0},"schema":"https://github.com/citation-style-language/schema/raw/master/csl-citation.json"}</w:instrText>
      </w:r>
      <w:r w:rsidRPr="007B5692">
        <w:rPr>
          <w:sz w:val="22"/>
          <w:szCs w:val="22"/>
          <w:lang w:eastAsia="x-none"/>
        </w:rPr>
        <w:fldChar w:fldCharType="separate"/>
      </w:r>
      <w:r w:rsidRPr="007B5692">
        <w:rPr>
          <w:noProof/>
          <w:sz w:val="22"/>
          <w:szCs w:val="22"/>
          <w:lang w:eastAsia="x-none"/>
        </w:rPr>
        <w:t>(J. F. Hair et al., 2020)</w:t>
      </w:r>
      <w:r w:rsidRPr="007B5692">
        <w:rPr>
          <w:sz w:val="22"/>
          <w:szCs w:val="22"/>
          <w:lang w:eastAsia="x-none"/>
        </w:rPr>
        <w:fldChar w:fldCharType="end"/>
      </w:r>
      <w:r w:rsidRPr="007B5692">
        <w:rPr>
          <w:sz w:val="22"/>
          <w:szCs w:val="22"/>
          <w:lang w:eastAsia="x-none"/>
        </w:rPr>
        <w:t xml:space="preserve">. </w:t>
      </w:r>
    </w:p>
    <w:p w14:paraId="07542F05" w14:textId="0F9E3601" w:rsidR="00482F83" w:rsidRDefault="00482F83" w:rsidP="00482F83">
      <w:pPr>
        <w:spacing w:after="0" w:line="360" w:lineRule="auto"/>
        <w:ind w:firstLine="284"/>
        <w:rPr>
          <w:rFonts w:ascii="Times New Roman" w:hAnsi="Times New Roman" w:cs="Times New Roman"/>
          <w:lang w:eastAsia="x-none"/>
        </w:rPr>
      </w:pPr>
      <w:r w:rsidRPr="007B5692">
        <w:rPr>
          <w:rFonts w:ascii="Times New Roman" w:hAnsi="Times New Roman" w:cs="Times New Roman"/>
          <w:lang w:eastAsia="x-none"/>
        </w:rPr>
        <w:t xml:space="preserve">In addition, because this study evaluates the mediating effect of brand trust, a mediation analysis was carried out. The mediation model measures how mediators, to some extent, absorb the effects of exogenous constructs on endogenous variables in PLS-SEM </w:t>
      </w:r>
      <w:r w:rsidRPr="007B5692">
        <w:rPr>
          <w:rFonts w:ascii="Times New Roman" w:hAnsi="Times New Roman" w:cs="Times New Roman"/>
          <w:lang w:eastAsia="x-none"/>
        </w:rPr>
        <w:fldChar w:fldCharType="begin" w:fldLock="1"/>
      </w:r>
      <w:r w:rsidRPr="007B5692">
        <w:rPr>
          <w:rFonts w:ascii="Times New Roman" w:hAnsi="Times New Roman" w:cs="Times New Roman"/>
          <w:lang w:eastAsia="x-none"/>
        </w:rPr>
        <w:instrText>ADDIN CSL_CITATION {"citationItems":[{"id":"ITEM-1","itemData":{"DOI":"10.1016/j.lrp.2013.01.001","ISSN":"00246301","author":[{"dropping-particle":"","family":"Hair","given":"Joseph F. Jr","non-dropping-particle":"","parse-names":false,"suffix":""},{"dropping-particle":"","family":"Ringle","given":"Christian M.","non-dropping-particle":"","parse-names":false,"suffix":""},{"dropping-particle":"","family":"Sarstedt","given":"Marko","non-dropping-particle":"","parse-names":false,"suffix":""}],"container-title":"Long Range Planning","id":"ITEM-1","issue":"1-2","issued":{"date-parts":[["2013"]]},"page":"1-12","title":"Partial Least Squares Structural Equation Modeling: Rigorous Applications, Better Results and Higher Acceptance","type":"article-journal","volume":"46"},"uris":["http://www.mendeley.com/documents/?uuid=9487b403-cc6f-42ae-ab52-4ac4bc37ab55"]}],"mendeley":{"formattedCitation":"(J. F. J. Hair et al., 2013)","plainTextFormattedCitation":"(J. F. J. Hair et al., 2013)","previouslyFormattedCitation":"(J. F. J. Hair et al., 2013)"},"properties":{"noteIndex":0},"schema":"https://github.com/citation-style-language/schema/raw/master/csl-citation.json"}</w:instrText>
      </w:r>
      <w:r w:rsidRPr="007B5692">
        <w:rPr>
          <w:rFonts w:ascii="Times New Roman" w:hAnsi="Times New Roman" w:cs="Times New Roman"/>
          <w:lang w:eastAsia="x-none"/>
        </w:rPr>
        <w:fldChar w:fldCharType="separate"/>
      </w:r>
      <w:r w:rsidRPr="007B5692">
        <w:rPr>
          <w:rFonts w:ascii="Times New Roman" w:hAnsi="Times New Roman" w:cs="Times New Roman"/>
          <w:noProof/>
          <w:lang w:eastAsia="x-none"/>
        </w:rPr>
        <w:t>(J. F. J. Hair et al., 2013)</w:t>
      </w:r>
      <w:r w:rsidRPr="007B5692">
        <w:rPr>
          <w:rFonts w:ascii="Times New Roman" w:hAnsi="Times New Roman" w:cs="Times New Roman"/>
          <w:lang w:eastAsia="x-none"/>
        </w:rPr>
        <w:fldChar w:fldCharType="end"/>
      </w:r>
      <w:r w:rsidR="007B5692">
        <w:rPr>
          <w:rFonts w:ascii="Times New Roman" w:hAnsi="Times New Roman" w:cs="Times New Roman"/>
          <w:lang w:eastAsia="x-none"/>
        </w:rPr>
        <w:t>.</w:t>
      </w:r>
    </w:p>
    <w:p w14:paraId="438A7956" w14:textId="77777777" w:rsidR="007B5692" w:rsidRPr="007B5692" w:rsidRDefault="007B5692" w:rsidP="00482F83">
      <w:pPr>
        <w:spacing w:after="0" w:line="360" w:lineRule="auto"/>
        <w:ind w:firstLine="284"/>
        <w:rPr>
          <w:rFonts w:ascii="Times New Roman" w:hAnsi="Times New Roman" w:cs="Times New Roman"/>
          <w:lang w:eastAsia="x-none"/>
        </w:rPr>
      </w:pPr>
    </w:p>
    <w:p w14:paraId="078BEDD1" w14:textId="5A8ACEDF" w:rsidR="00482F83" w:rsidRPr="007B5692" w:rsidRDefault="007B5692" w:rsidP="00D118EC">
      <w:pPr>
        <w:spacing w:after="0" w:line="360" w:lineRule="auto"/>
        <w:rPr>
          <w:rFonts w:ascii="Times New Roman" w:hAnsi="Times New Roman" w:cs="Times New Roman"/>
          <w:b/>
          <w:bCs/>
          <w:szCs w:val="24"/>
          <w:lang w:eastAsia="x-none"/>
        </w:rPr>
      </w:pPr>
      <w:r>
        <w:rPr>
          <w:rFonts w:ascii="Times New Roman" w:hAnsi="Times New Roman" w:cs="Times New Roman"/>
          <w:b/>
          <w:bCs/>
          <w:szCs w:val="24"/>
        </w:rPr>
        <w:t>RESULTS</w:t>
      </w:r>
    </w:p>
    <w:p w14:paraId="1E2F1D48" w14:textId="77F42ABD" w:rsidR="00482F83" w:rsidRPr="00482F83" w:rsidRDefault="00482F83" w:rsidP="00D118EC">
      <w:pPr>
        <w:spacing w:after="0" w:line="360" w:lineRule="auto"/>
        <w:rPr>
          <w:rFonts w:ascii="Times New Roman" w:hAnsi="Times New Roman" w:cs="Times New Roman"/>
          <w:b/>
          <w:bCs/>
          <w:i/>
          <w:iCs/>
          <w:szCs w:val="24"/>
        </w:rPr>
      </w:pPr>
      <w:r w:rsidRPr="00482F83">
        <w:rPr>
          <w:rFonts w:ascii="Times New Roman" w:hAnsi="Times New Roman" w:cs="Times New Roman"/>
          <w:b/>
          <w:bCs/>
          <w:i/>
          <w:iCs/>
          <w:szCs w:val="24"/>
        </w:rPr>
        <w:t>Scale Validity and Reliability</w:t>
      </w:r>
    </w:p>
    <w:p w14:paraId="10830908" w14:textId="77777777" w:rsidR="00482F83" w:rsidRPr="00D118EC" w:rsidRDefault="00482F83" w:rsidP="00482F83">
      <w:pPr>
        <w:spacing w:after="0" w:line="360" w:lineRule="auto"/>
        <w:ind w:firstLine="284"/>
        <w:jc w:val="both"/>
        <w:rPr>
          <w:rFonts w:ascii="Times New Roman" w:hAnsi="Times New Roman" w:cs="Times New Roman"/>
          <w:lang w:val="id-ID"/>
        </w:rPr>
      </w:pPr>
      <w:r w:rsidRPr="00D118EC">
        <w:rPr>
          <w:rFonts w:ascii="Times New Roman" w:hAnsi="Times New Roman" w:cs="Times New Roman"/>
        </w:rPr>
        <w:t xml:space="preserve">The validity of convergent validity and discriminant validity were tested using the reflective measurement approach, as well as the reliability of construct size indicators and internal consistency reliability. </w:t>
      </w:r>
      <w:r w:rsidRPr="00D118EC">
        <w:rPr>
          <w:rFonts w:ascii="Times New Roman" w:hAnsi="Times New Roman" w:cs="Times New Roman"/>
          <w:bCs/>
          <w:lang w:val="en-GB"/>
        </w:rPr>
        <w:t xml:space="preserve">The reflective measurement model evaluates the reliability of construct measure indicators, the </w:t>
      </w:r>
      <w:r w:rsidRPr="00D118EC">
        <w:rPr>
          <w:rFonts w:ascii="Times New Roman" w:hAnsi="Times New Roman" w:cs="Times New Roman"/>
          <w:bCs/>
        </w:rPr>
        <w:t>reliability</w:t>
      </w:r>
      <w:r w:rsidRPr="00D118EC">
        <w:rPr>
          <w:rFonts w:ascii="Times New Roman" w:hAnsi="Times New Roman" w:cs="Times New Roman"/>
          <w:bCs/>
          <w:lang w:val="en-GB"/>
        </w:rPr>
        <w:t xml:space="preserve"> of internal consistency, and the validity of convergent validity and discriminant validity. </w:t>
      </w:r>
      <w:r w:rsidRPr="00D118EC">
        <w:rPr>
          <w:rFonts w:ascii="Times New Roman" w:hAnsi="Times New Roman" w:cs="Times New Roman"/>
        </w:rPr>
        <w:t xml:space="preserve">Rule of thumb by using outer loading above 0.70 </w:t>
      </w:r>
      <w:r w:rsidRPr="00D118EC">
        <w:rPr>
          <w:rFonts w:ascii="Times New Roman" w:hAnsi="Times New Roman" w:cs="Times New Roman"/>
        </w:rPr>
        <w:lastRenderedPageBreak/>
        <w:fldChar w:fldCharType="begin" w:fldLock="1"/>
      </w:r>
      <w:r w:rsidRPr="00D118EC">
        <w:rPr>
          <w:rFonts w:ascii="Times New Roman" w:hAnsi="Times New Roman" w:cs="Times New Roman"/>
        </w:rPr>
        <w:instrText>ADDIN CSL_CITATION {"citationItems":[{"id":"ITEM-1","itemData":{"DOI":"10.1016/j.lrp.2013.01.001","ISSN":"00246301","author":[{"dropping-particle":"","family":"Hair","given":"Joseph F. Jr","non-dropping-particle":"","parse-names":false,"suffix":""},{"dropping-particle":"","family":"Ringle","given":"Christian M.","non-dropping-particle":"","parse-names":false,"suffix":""},{"dropping-particle":"","family":"Sarstedt","given":"Marko","non-dropping-particle":"","parse-names":false,"suffix":""}],"container-title":"Long Range Planning","id":"ITEM-1","issue":"1-2","issued":{"date-parts":[["2013"]]},"page":"1-12","title":"Partial Least Squares Structural Equation Modeling: Rigorous Applications, Better Results and Higher Acceptance","type":"article-journal","volume":"46"},"uris":["http://www.mendeley.com/documents/?uuid=9487b403-cc6f-42ae-ab52-4ac4bc37ab55"]}],"mendeley":{"formattedCitation":"(J. F. J. Hair et al., 2013)","plainTextFormattedCitation":"(J. F. J. Hair et al., 2013)","previouslyFormattedCitation":"(J. F. J. Hair et al., 2013)"},"properties":{"noteIndex":0},"schema":"https://github.com/citation-style-language/schema/raw/master/csl-citation.json"}</w:instrText>
      </w:r>
      <w:r w:rsidRPr="00D118EC">
        <w:rPr>
          <w:rFonts w:ascii="Times New Roman" w:hAnsi="Times New Roman" w:cs="Times New Roman"/>
        </w:rPr>
        <w:fldChar w:fldCharType="separate"/>
      </w:r>
      <w:r w:rsidRPr="00D118EC">
        <w:rPr>
          <w:rFonts w:ascii="Times New Roman" w:hAnsi="Times New Roman" w:cs="Times New Roman"/>
          <w:noProof/>
        </w:rPr>
        <w:t>(J. F. J. Hair et al., 2013)</w:t>
      </w:r>
      <w:r w:rsidRPr="00D118EC">
        <w:rPr>
          <w:rFonts w:ascii="Times New Roman" w:hAnsi="Times New Roman" w:cs="Times New Roman"/>
        </w:rPr>
        <w:fldChar w:fldCharType="end"/>
      </w:r>
      <w:r w:rsidRPr="00D118EC">
        <w:rPr>
          <w:rFonts w:ascii="Times New Roman" w:hAnsi="Times New Roman" w:cs="Times New Roman"/>
        </w:rPr>
        <w:t xml:space="preserve">. In addition to this, the parameters of the convergent validity test can also be seen based on the results of Cronbach's alpha (CA), Average Variance Extracted (AVE) &gt; 0.5, and Composite </w:t>
      </w:r>
      <w:proofErr w:type="spellStart"/>
      <w:r w:rsidRPr="00D118EC">
        <w:rPr>
          <w:rFonts w:ascii="Times New Roman" w:hAnsi="Times New Roman" w:cs="Times New Roman"/>
        </w:rPr>
        <w:t>Reliabilty</w:t>
      </w:r>
      <w:proofErr w:type="spellEnd"/>
      <w:r w:rsidRPr="00D118EC">
        <w:rPr>
          <w:rFonts w:ascii="Times New Roman" w:hAnsi="Times New Roman" w:cs="Times New Roman"/>
        </w:rPr>
        <w:t>.</w:t>
      </w:r>
    </w:p>
    <w:p w14:paraId="0DFE4263" w14:textId="5F24AE06" w:rsidR="00482F83" w:rsidRPr="00D118EC" w:rsidRDefault="00482F83" w:rsidP="00482F83">
      <w:pPr>
        <w:pStyle w:val="Body"/>
        <w:rPr>
          <w:sz w:val="22"/>
          <w:szCs w:val="22"/>
        </w:rPr>
      </w:pPr>
      <w:r w:rsidRPr="00D118EC">
        <w:rPr>
          <w:sz w:val="22"/>
          <w:szCs w:val="22"/>
        </w:rPr>
        <w:t>Based on the CA and CR coefficients, as shown in Table 2, the latent variables of brand experience, brand trust, and brand loyalty are highly reliable. They are within the acceptable threshold for convergent validity.</w:t>
      </w:r>
    </w:p>
    <w:p w14:paraId="14D76398" w14:textId="77777777" w:rsidR="00482F83" w:rsidRPr="00D118EC" w:rsidRDefault="00482F83" w:rsidP="00DB45E9">
      <w:pPr>
        <w:spacing w:after="0" w:line="240" w:lineRule="auto"/>
        <w:ind w:firstLine="284"/>
        <w:jc w:val="center"/>
        <w:rPr>
          <w:rFonts w:ascii="Times New Roman" w:hAnsi="Times New Roman" w:cs="Times New Roman"/>
        </w:rPr>
      </w:pPr>
      <w:r w:rsidRPr="00D118EC">
        <w:rPr>
          <w:rFonts w:ascii="Times New Roman" w:hAnsi="Times New Roman" w:cs="Times New Roman"/>
        </w:rPr>
        <w:t>Table 2 Convergent Validity and Reliability Measure</w:t>
      </w:r>
    </w:p>
    <w:tbl>
      <w:tblPr>
        <w:tblW w:w="9180" w:type="dxa"/>
        <w:jc w:val="center"/>
        <w:tblBorders>
          <w:top w:val="single" w:sz="4" w:space="0" w:color="000000"/>
          <w:bottom w:val="single" w:sz="4" w:space="0" w:color="000000"/>
        </w:tblBorders>
        <w:shd w:val="clear" w:color="auto" w:fill="FFFFFF"/>
        <w:tblLook w:val="04A0" w:firstRow="1" w:lastRow="0" w:firstColumn="1" w:lastColumn="0" w:noHBand="0" w:noVBand="1"/>
      </w:tblPr>
      <w:tblGrid>
        <w:gridCol w:w="680"/>
        <w:gridCol w:w="5248"/>
        <w:gridCol w:w="999"/>
        <w:gridCol w:w="711"/>
        <w:gridCol w:w="711"/>
        <w:gridCol w:w="831"/>
      </w:tblGrid>
      <w:tr w:rsidR="00482F83" w:rsidRPr="00D118EC" w14:paraId="7384279A" w14:textId="77777777" w:rsidTr="00482F83">
        <w:trPr>
          <w:jc w:val="center"/>
        </w:trPr>
        <w:tc>
          <w:tcPr>
            <w:tcW w:w="680" w:type="dxa"/>
            <w:tcBorders>
              <w:top w:val="single" w:sz="4" w:space="0" w:color="000000"/>
              <w:left w:val="nil"/>
              <w:bottom w:val="single" w:sz="4" w:space="0" w:color="000000"/>
              <w:right w:val="nil"/>
            </w:tcBorders>
            <w:shd w:val="clear" w:color="auto" w:fill="FFFFFF"/>
            <w:hideMark/>
          </w:tcPr>
          <w:p w14:paraId="47DE7972" w14:textId="77777777" w:rsidR="00482F83" w:rsidRPr="00D118EC" w:rsidRDefault="00482F83" w:rsidP="00482F83">
            <w:pPr>
              <w:spacing w:after="0" w:line="360" w:lineRule="auto"/>
              <w:rPr>
                <w:rFonts w:ascii="Times New Roman" w:hAnsi="Times New Roman" w:cs="Times New Roman"/>
                <w:b/>
                <w:bCs/>
                <w:color w:val="000000"/>
              </w:rPr>
            </w:pPr>
            <w:r w:rsidRPr="00D118EC">
              <w:rPr>
                <w:rFonts w:ascii="Times New Roman" w:hAnsi="Times New Roman" w:cs="Times New Roman"/>
                <w:b/>
                <w:bCs/>
                <w:color w:val="000000"/>
              </w:rPr>
              <w:t>No</w:t>
            </w:r>
          </w:p>
        </w:tc>
        <w:tc>
          <w:tcPr>
            <w:tcW w:w="5248" w:type="dxa"/>
            <w:tcBorders>
              <w:top w:val="single" w:sz="4" w:space="0" w:color="000000"/>
              <w:left w:val="nil"/>
              <w:bottom w:val="single" w:sz="4" w:space="0" w:color="000000"/>
              <w:right w:val="nil"/>
            </w:tcBorders>
            <w:shd w:val="clear" w:color="auto" w:fill="FFFFFF"/>
            <w:hideMark/>
          </w:tcPr>
          <w:p w14:paraId="3CE5D318" w14:textId="77777777" w:rsidR="00482F83" w:rsidRPr="00D118EC" w:rsidRDefault="00482F83" w:rsidP="00482F83">
            <w:pPr>
              <w:spacing w:after="0" w:line="360" w:lineRule="auto"/>
              <w:rPr>
                <w:rFonts w:ascii="Times New Roman" w:hAnsi="Times New Roman" w:cs="Times New Roman"/>
                <w:b/>
                <w:bCs/>
                <w:color w:val="000000"/>
              </w:rPr>
            </w:pPr>
            <w:r w:rsidRPr="00D118EC">
              <w:rPr>
                <w:rFonts w:ascii="Times New Roman" w:hAnsi="Times New Roman" w:cs="Times New Roman"/>
                <w:b/>
                <w:bCs/>
                <w:color w:val="000000"/>
              </w:rPr>
              <w:t>Constructs/Item</w:t>
            </w:r>
          </w:p>
        </w:tc>
        <w:tc>
          <w:tcPr>
            <w:tcW w:w="999" w:type="dxa"/>
            <w:tcBorders>
              <w:top w:val="single" w:sz="4" w:space="0" w:color="000000"/>
              <w:left w:val="nil"/>
              <w:bottom w:val="single" w:sz="4" w:space="0" w:color="000000"/>
              <w:right w:val="nil"/>
            </w:tcBorders>
            <w:shd w:val="clear" w:color="auto" w:fill="FFFFFF"/>
            <w:hideMark/>
          </w:tcPr>
          <w:p w14:paraId="57E020E6" w14:textId="77777777" w:rsidR="00482F83" w:rsidRPr="00D118EC" w:rsidRDefault="00482F83" w:rsidP="00482F83">
            <w:pPr>
              <w:spacing w:after="0" w:line="360" w:lineRule="auto"/>
              <w:rPr>
                <w:rFonts w:ascii="Times New Roman" w:hAnsi="Times New Roman" w:cs="Times New Roman"/>
                <w:b/>
                <w:bCs/>
                <w:color w:val="000000"/>
              </w:rPr>
            </w:pPr>
            <w:r w:rsidRPr="00D118EC">
              <w:rPr>
                <w:rFonts w:ascii="Times New Roman" w:hAnsi="Times New Roman" w:cs="Times New Roman"/>
                <w:b/>
                <w:bCs/>
                <w:color w:val="000000"/>
              </w:rPr>
              <w:t>Item Loading</w:t>
            </w:r>
          </w:p>
        </w:tc>
        <w:tc>
          <w:tcPr>
            <w:tcW w:w="711" w:type="dxa"/>
            <w:tcBorders>
              <w:top w:val="single" w:sz="4" w:space="0" w:color="000000"/>
              <w:left w:val="nil"/>
              <w:bottom w:val="single" w:sz="4" w:space="0" w:color="000000"/>
              <w:right w:val="nil"/>
            </w:tcBorders>
            <w:shd w:val="clear" w:color="auto" w:fill="FFFFFF"/>
            <w:hideMark/>
          </w:tcPr>
          <w:p w14:paraId="4C5B07F2" w14:textId="77777777" w:rsidR="00482F83" w:rsidRPr="00D118EC" w:rsidRDefault="00482F83" w:rsidP="00482F83">
            <w:pPr>
              <w:spacing w:after="0" w:line="360" w:lineRule="auto"/>
              <w:rPr>
                <w:rFonts w:ascii="Times New Roman" w:hAnsi="Times New Roman" w:cs="Times New Roman"/>
                <w:b/>
                <w:bCs/>
                <w:color w:val="000000"/>
              </w:rPr>
            </w:pPr>
            <w:r w:rsidRPr="00D118EC">
              <w:rPr>
                <w:rFonts w:ascii="Times New Roman" w:hAnsi="Times New Roman" w:cs="Times New Roman"/>
                <w:b/>
                <w:bCs/>
                <w:color w:val="000000"/>
              </w:rPr>
              <w:t>AVE</w:t>
            </w:r>
          </w:p>
        </w:tc>
        <w:tc>
          <w:tcPr>
            <w:tcW w:w="711" w:type="dxa"/>
            <w:tcBorders>
              <w:top w:val="single" w:sz="4" w:space="0" w:color="000000"/>
              <w:left w:val="nil"/>
              <w:bottom w:val="single" w:sz="4" w:space="0" w:color="000000"/>
              <w:right w:val="nil"/>
            </w:tcBorders>
            <w:shd w:val="clear" w:color="auto" w:fill="FFFFFF"/>
            <w:hideMark/>
          </w:tcPr>
          <w:p w14:paraId="5B4CBA6F" w14:textId="77777777" w:rsidR="00482F83" w:rsidRPr="00D118EC" w:rsidRDefault="00482F83" w:rsidP="00482F83">
            <w:pPr>
              <w:spacing w:after="0" w:line="360" w:lineRule="auto"/>
              <w:rPr>
                <w:rFonts w:ascii="Times New Roman" w:hAnsi="Times New Roman" w:cs="Times New Roman"/>
                <w:b/>
                <w:bCs/>
                <w:color w:val="000000"/>
              </w:rPr>
            </w:pPr>
            <w:r w:rsidRPr="00D118EC">
              <w:rPr>
                <w:rFonts w:ascii="Times New Roman" w:hAnsi="Times New Roman" w:cs="Times New Roman"/>
                <w:b/>
                <w:bCs/>
                <w:color w:val="000000"/>
              </w:rPr>
              <w:t>CR</w:t>
            </w:r>
          </w:p>
        </w:tc>
        <w:tc>
          <w:tcPr>
            <w:tcW w:w="831" w:type="dxa"/>
            <w:tcBorders>
              <w:top w:val="single" w:sz="4" w:space="0" w:color="000000"/>
              <w:left w:val="nil"/>
              <w:bottom w:val="single" w:sz="4" w:space="0" w:color="000000"/>
              <w:right w:val="nil"/>
            </w:tcBorders>
            <w:shd w:val="clear" w:color="auto" w:fill="FFFFFF"/>
            <w:hideMark/>
          </w:tcPr>
          <w:p w14:paraId="29992744" w14:textId="77777777" w:rsidR="00482F83" w:rsidRPr="00D118EC" w:rsidRDefault="00482F83" w:rsidP="00482F83">
            <w:pPr>
              <w:spacing w:after="0" w:line="360" w:lineRule="auto"/>
              <w:rPr>
                <w:rFonts w:ascii="Times New Roman" w:hAnsi="Times New Roman" w:cs="Times New Roman"/>
                <w:b/>
                <w:bCs/>
                <w:color w:val="000000"/>
              </w:rPr>
            </w:pPr>
            <w:r w:rsidRPr="00D118EC">
              <w:rPr>
                <w:rFonts w:ascii="Times New Roman" w:hAnsi="Times New Roman" w:cs="Times New Roman"/>
                <w:b/>
                <w:bCs/>
                <w:color w:val="000000"/>
              </w:rPr>
              <w:t>CA</w:t>
            </w:r>
          </w:p>
        </w:tc>
      </w:tr>
      <w:tr w:rsidR="00482F83" w:rsidRPr="00D118EC" w14:paraId="5C0FB6C5" w14:textId="77777777" w:rsidTr="00482F83">
        <w:trPr>
          <w:jc w:val="center"/>
        </w:trPr>
        <w:tc>
          <w:tcPr>
            <w:tcW w:w="680" w:type="dxa"/>
            <w:tcBorders>
              <w:top w:val="nil"/>
              <w:left w:val="nil"/>
              <w:bottom w:val="nil"/>
              <w:right w:val="nil"/>
            </w:tcBorders>
            <w:shd w:val="clear" w:color="auto" w:fill="FFFFFF"/>
          </w:tcPr>
          <w:p w14:paraId="2FF03F39" w14:textId="77777777" w:rsidR="00482F83" w:rsidRPr="00D118EC" w:rsidRDefault="00482F83" w:rsidP="00482F83">
            <w:pPr>
              <w:spacing w:after="0" w:line="360" w:lineRule="auto"/>
              <w:rPr>
                <w:rFonts w:ascii="Times New Roman" w:hAnsi="Times New Roman" w:cs="Times New Roman"/>
                <w:b/>
                <w:bCs/>
                <w:color w:val="000000"/>
              </w:rPr>
            </w:pPr>
          </w:p>
        </w:tc>
        <w:tc>
          <w:tcPr>
            <w:tcW w:w="5248" w:type="dxa"/>
            <w:tcBorders>
              <w:top w:val="nil"/>
              <w:left w:val="nil"/>
              <w:bottom w:val="nil"/>
              <w:right w:val="nil"/>
            </w:tcBorders>
            <w:shd w:val="clear" w:color="auto" w:fill="FFFFFF"/>
            <w:hideMark/>
          </w:tcPr>
          <w:p w14:paraId="2EB64659" w14:textId="77777777" w:rsidR="00482F83" w:rsidRPr="00D118EC" w:rsidRDefault="00482F83" w:rsidP="00482F83">
            <w:pPr>
              <w:spacing w:after="0" w:line="360" w:lineRule="auto"/>
              <w:rPr>
                <w:rFonts w:ascii="Times New Roman" w:hAnsi="Times New Roman" w:cs="Times New Roman"/>
                <w:b/>
                <w:bCs/>
                <w:color w:val="000000"/>
              </w:rPr>
            </w:pPr>
            <w:r w:rsidRPr="00D118EC">
              <w:rPr>
                <w:rFonts w:ascii="Times New Roman" w:hAnsi="Times New Roman" w:cs="Times New Roman"/>
                <w:b/>
                <w:bCs/>
                <w:color w:val="000000"/>
              </w:rPr>
              <w:t>Brand Experience</w:t>
            </w:r>
          </w:p>
        </w:tc>
        <w:tc>
          <w:tcPr>
            <w:tcW w:w="999" w:type="dxa"/>
            <w:tcBorders>
              <w:top w:val="nil"/>
              <w:left w:val="nil"/>
              <w:bottom w:val="nil"/>
              <w:right w:val="nil"/>
            </w:tcBorders>
            <w:shd w:val="clear" w:color="auto" w:fill="FFFFFF"/>
          </w:tcPr>
          <w:p w14:paraId="21B5999A" w14:textId="77777777" w:rsidR="00482F83" w:rsidRPr="00D118EC" w:rsidRDefault="00482F83" w:rsidP="00482F83">
            <w:pPr>
              <w:spacing w:after="0" w:line="360" w:lineRule="auto"/>
              <w:rPr>
                <w:rFonts w:ascii="Times New Roman" w:hAnsi="Times New Roman" w:cs="Times New Roman"/>
                <w:color w:val="000000"/>
              </w:rPr>
            </w:pPr>
          </w:p>
        </w:tc>
        <w:tc>
          <w:tcPr>
            <w:tcW w:w="711" w:type="dxa"/>
            <w:vMerge w:val="restart"/>
            <w:tcBorders>
              <w:top w:val="nil"/>
              <w:left w:val="nil"/>
              <w:bottom w:val="nil"/>
              <w:right w:val="nil"/>
            </w:tcBorders>
            <w:shd w:val="clear" w:color="auto" w:fill="FFFFFF"/>
          </w:tcPr>
          <w:p w14:paraId="4ED2778B" w14:textId="77777777" w:rsidR="00482F83" w:rsidRPr="00D118EC" w:rsidRDefault="00482F83" w:rsidP="00482F83">
            <w:pPr>
              <w:spacing w:after="0" w:line="360" w:lineRule="auto"/>
              <w:rPr>
                <w:rFonts w:ascii="Times New Roman" w:hAnsi="Times New Roman" w:cs="Times New Roman"/>
                <w:color w:val="000000"/>
              </w:rPr>
            </w:pPr>
          </w:p>
          <w:p w14:paraId="7B40FE16" w14:textId="77777777" w:rsidR="00482F83" w:rsidRPr="00D118EC" w:rsidRDefault="00482F83" w:rsidP="00482F83">
            <w:pPr>
              <w:spacing w:after="0" w:line="360" w:lineRule="auto"/>
              <w:rPr>
                <w:rFonts w:ascii="Times New Roman" w:hAnsi="Times New Roman" w:cs="Times New Roman"/>
                <w:color w:val="000000"/>
              </w:rPr>
            </w:pPr>
          </w:p>
          <w:p w14:paraId="07609618" w14:textId="77777777" w:rsidR="00482F83" w:rsidRPr="00D118EC" w:rsidRDefault="00482F83" w:rsidP="00482F83">
            <w:pPr>
              <w:spacing w:after="0" w:line="360" w:lineRule="auto"/>
              <w:rPr>
                <w:rFonts w:ascii="Times New Roman" w:hAnsi="Times New Roman" w:cs="Times New Roman"/>
                <w:color w:val="000000"/>
              </w:rPr>
            </w:pPr>
          </w:p>
          <w:p w14:paraId="1F6AD330" w14:textId="77777777" w:rsidR="00482F83" w:rsidRPr="00D118EC" w:rsidRDefault="00482F83" w:rsidP="00482F83">
            <w:pPr>
              <w:spacing w:after="0" w:line="360" w:lineRule="auto"/>
              <w:rPr>
                <w:rFonts w:ascii="Times New Roman" w:hAnsi="Times New Roman" w:cs="Times New Roman"/>
                <w:color w:val="000000"/>
              </w:rPr>
            </w:pPr>
          </w:p>
          <w:p w14:paraId="6034A251" w14:textId="77777777" w:rsidR="00482F83" w:rsidRPr="00D118EC" w:rsidRDefault="00482F83" w:rsidP="00482F83">
            <w:pPr>
              <w:spacing w:after="0" w:line="360" w:lineRule="auto"/>
              <w:rPr>
                <w:rFonts w:ascii="Times New Roman" w:hAnsi="Times New Roman" w:cs="Times New Roman"/>
                <w:color w:val="000000"/>
              </w:rPr>
            </w:pPr>
            <w:r w:rsidRPr="00D118EC">
              <w:rPr>
                <w:rFonts w:ascii="Times New Roman" w:hAnsi="Times New Roman" w:cs="Times New Roman"/>
                <w:color w:val="000000"/>
              </w:rPr>
              <w:t>0.692</w:t>
            </w:r>
          </w:p>
        </w:tc>
        <w:tc>
          <w:tcPr>
            <w:tcW w:w="711" w:type="dxa"/>
            <w:vMerge w:val="restart"/>
            <w:tcBorders>
              <w:top w:val="nil"/>
              <w:left w:val="nil"/>
              <w:bottom w:val="nil"/>
              <w:right w:val="nil"/>
            </w:tcBorders>
            <w:shd w:val="clear" w:color="auto" w:fill="FFFFFF"/>
          </w:tcPr>
          <w:p w14:paraId="5E43DB02" w14:textId="77777777" w:rsidR="00482F83" w:rsidRPr="00D118EC" w:rsidRDefault="00482F83" w:rsidP="00482F83">
            <w:pPr>
              <w:spacing w:after="0" w:line="360" w:lineRule="auto"/>
              <w:rPr>
                <w:rFonts w:ascii="Times New Roman" w:hAnsi="Times New Roman" w:cs="Times New Roman"/>
                <w:color w:val="000000"/>
              </w:rPr>
            </w:pPr>
          </w:p>
          <w:p w14:paraId="6C35D6E8" w14:textId="77777777" w:rsidR="00482F83" w:rsidRPr="00D118EC" w:rsidRDefault="00482F83" w:rsidP="00482F83">
            <w:pPr>
              <w:spacing w:after="0" w:line="360" w:lineRule="auto"/>
              <w:rPr>
                <w:rFonts w:ascii="Times New Roman" w:hAnsi="Times New Roman" w:cs="Times New Roman"/>
                <w:color w:val="000000"/>
              </w:rPr>
            </w:pPr>
          </w:p>
          <w:p w14:paraId="688273CC" w14:textId="77777777" w:rsidR="00482F83" w:rsidRPr="00D118EC" w:rsidRDefault="00482F83" w:rsidP="00482F83">
            <w:pPr>
              <w:spacing w:after="0" w:line="360" w:lineRule="auto"/>
              <w:rPr>
                <w:rFonts w:ascii="Times New Roman" w:hAnsi="Times New Roman" w:cs="Times New Roman"/>
                <w:color w:val="000000"/>
              </w:rPr>
            </w:pPr>
          </w:p>
          <w:p w14:paraId="6FA13A24" w14:textId="77777777" w:rsidR="00482F83" w:rsidRPr="00D118EC" w:rsidRDefault="00482F83" w:rsidP="00482F83">
            <w:pPr>
              <w:spacing w:after="0" w:line="360" w:lineRule="auto"/>
              <w:rPr>
                <w:rFonts w:ascii="Times New Roman" w:hAnsi="Times New Roman" w:cs="Times New Roman"/>
                <w:color w:val="000000"/>
              </w:rPr>
            </w:pPr>
          </w:p>
          <w:p w14:paraId="17405989" w14:textId="77777777" w:rsidR="00482F83" w:rsidRPr="00D118EC" w:rsidRDefault="00482F83" w:rsidP="00482F83">
            <w:pPr>
              <w:spacing w:after="0" w:line="360" w:lineRule="auto"/>
              <w:rPr>
                <w:rFonts w:ascii="Times New Roman" w:hAnsi="Times New Roman" w:cs="Times New Roman"/>
                <w:color w:val="000000"/>
              </w:rPr>
            </w:pPr>
            <w:r w:rsidRPr="00D118EC">
              <w:rPr>
                <w:rFonts w:ascii="Times New Roman" w:hAnsi="Times New Roman" w:cs="Times New Roman"/>
                <w:color w:val="000000"/>
              </w:rPr>
              <w:t>0.918</w:t>
            </w:r>
          </w:p>
        </w:tc>
        <w:tc>
          <w:tcPr>
            <w:tcW w:w="831" w:type="dxa"/>
            <w:vMerge w:val="restart"/>
            <w:tcBorders>
              <w:top w:val="nil"/>
              <w:left w:val="nil"/>
              <w:bottom w:val="nil"/>
              <w:right w:val="nil"/>
            </w:tcBorders>
            <w:shd w:val="clear" w:color="auto" w:fill="FFFFFF"/>
          </w:tcPr>
          <w:p w14:paraId="1AB7AA53" w14:textId="77777777" w:rsidR="00482F83" w:rsidRPr="00D118EC" w:rsidRDefault="00482F83" w:rsidP="00482F83">
            <w:pPr>
              <w:spacing w:after="0" w:line="360" w:lineRule="auto"/>
              <w:rPr>
                <w:rFonts w:ascii="Times New Roman" w:hAnsi="Times New Roman" w:cs="Times New Roman"/>
                <w:color w:val="000000"/>
              </w:rPr>
            </w:pPr>
          </w:p>
          <w:p w14:paraId="130DE58E" w14:textId="77777777" w:rsidR="00482F83" w:rsidRPr="00D118EC" w:rsidRDefault="00482F83" w:rsidP="00482F83">
            <w:pPr>
              <w:spacing w:after="0" w:line="360" w:lineRule="auto"/>
              <w:rPr>
                <w:rFonts w:ascii="Times New Roman" w:hAnsi="Times New Roman" w:cs="Times New Roman"/>
                <w:color w:val="000000"/>
              </w:rPr>
            </w:pPr>
          </w:p>
          <w:p w14:paraId="172C434B" w14:textId="77777777" w:rsidR="00482F83" w:rsidRPr="00D118EC" w:rsidRDefault="00482F83" w:rsidP="00482F83">
            <w:pPr>
              <w:spacing w:after="0" w:line="360" w:lineRule="auto"/>
              <w:rPr>
                <w:rFonts w:ascii="Times New Roman" w:hAnsi="Times New Roman" w:cs="Times New Roman"/>
                <w:color w:val="000000"/>
              </w:rPr>
            </w:pPr>
          </w:p>
          <w:p w14:paraId="181E4B65" w14:textId="77777777" w:rsidR="00482F83" w:rsidRPr="00D118EC" w:rsidRDefault="00482F83" w:rsidP="00482F83">
            <w:pPr>
              <w:spacing w:after="0" w:line="360" w:lineRule="auto"/>
              <w:rPr>
                <w:rFonts w:ascii="Times New Roman" w:hAnsi="Times New Roman" w:cs="Times New Roman"/>
                <w:color w:val="000000"/>
              </w:rPr>
            </w:pPr>
          </w:p>
          <w:p w14:paraId="5D3F2F8A" w14:textId="77777777" w:rsidR="00482F83" w:rsidRPr="00D118EC" w:rsidRDefault="00482F83" w:rsidP="00482F83">
            <w:pPr>
              <w:spacing w:after="0" w:line="360" w:lineRule="auto"/>
              <w:rPr>
                <w:rFonts w:ascii="Times New Roman" w:hAnsi="Times New Roman" w:cs="Times New Roman"/>
                <w:color w:val="000000"/>
              </w:rPr>
            </w:pPr>
            <w:r w:rsidRPr="00D118EC">
              <w:rPr>
                <w:rFonts w:ascii="Times New Roman" w:hAnsi="Times New Roman" w:cs="Times New Roman"/>
                <w:color w:val="000000"/>
              </w:rPr>
              <w:t>0.887</w:t>
            </w:r>
          </w:p>
        </w:tc>
      </w:tr>
      <w:tr w:rsidR="00482F83" w:rsidRPr="00D118EC" w14:paraId="64011DCD" w14:textId="77777777" w:rsidTr="00482F83">
        <w:trPr>
          <w:jc w:val="center"/>
        </w:trPr>
        <w:tc>
          <w:tcPr>
            <w:tcW w:w="680" w:type="dxa"/>
            <w:tcBorders>
              <w:top w:val="nil"/>
              <w:left w:val="nil"/>
              <w:bottom w:val="nil"/>
              <w:right w:val="nil"/>
            </w:tcBorders>
            <w:shd w:val="clear" w:color="auto" w:fill="FFFFFF"/>
            <w:hideMark/>
          </w:tcPr>
          <w:p w14:paraId="61E38426" w14:textId="77777777" w:rsidR="00482F83" w:rsidRPr="00D118EC" w:rsidRDefault="00482F83" w:rsidP="00482F83">
            <w:pPr>
              <w:spacing w:after="0" w:line="360" w:lineRule="auto"/>
              <w:rPr>
                <w:rFonts w:ascii="Times New Roman" w:hAnsi="Times New Roman" w:cs="Times New Roman"/>
                <w:b/>
                <w:bCs/>
                <w:color w:val="000000"/>
              </w:rPr>
            </w:pPr>
            <w:r w:rsidRPr="00D118EC">
              <w:rPr>
                <w:rFonts w:ascii="Times New Roman" w:hAnsi="Times New Roman" w:cs="Times New Roman"/>
                <w:b/>
                <w:bCs/>
                <w:color w:val="000000"/>
              </w:rPr>
              <w:t>1.</w:t>
            </w:r>
          </w:p>
        </w:tc>
        <w:tc>
          <w:tcPr>
            <w:tcW w:w="5248" w:type="dxa"/>
            <w:tcBorders>
              <w:top w:val="nil"/>
              <w:left w:val="nil"/>
              <w:bottom w:val="nil"/>
              <w:right w:val="nil"/>
            </w:tcBorders>
            <w:shd w:val="clear" w:color="auto" w:fill="FFFFFF"/>
            <w:hideMark/>
          </w:tcPr>
          <w:p w14:paraId="705184D0" w14:textId="77777777" w:rsidR="00482F83" w:rsidRPr="00D118EC" w:rsidRDefault="00482F83" w:rsidP="00482F83">
            <w:pPr>
              <w:spacing w:after="0" w:line="360" w:lineRule="auto"/>
              <w:rPr>
                <w:rFonts w:ascii="Times New Roman" w:hAnsi="Times New Roman" w:cs="Times New Roman"/>
                <w:color w:val="000000"/>
              </w:rPr>
            </w:pPr>
            <w:r w:rsidRPr="00D118EC">
              <w:rPr>
                <w:rFonts w:ascii="Times New Roman" w:hAnsi="Times New Roman" w:cs="Times New Roman"/>
                <w:color w:val="000000"/>
              </w:rPr>
              <w:t xml:space="preserve">The aroma of Kutus </w:t>
            </w:r>
            <w:proofErr w:type="spellStart"/>
            <w:r w:rsidRPr="00D118EC">
              <w:rPr>
                <w:rFonts w:ascii="Times New Roman" w:hAnsi="Times New Roman" w:cs="Times New Roman"/>
                <w:color w:val="000000"/>
              </w:rPr>
              <w:t>Kutus</w:t>
            </w:r>
            <w:proofErr w:type="spellEnd"/>
            <w:r w:rsidRPr="00D118EC">
              <w:rPr>
                <w:rFonts w:ascii="Times New Roman" w:hAnsi="Times New Roman" w:cs="Times New Roman"/>
                <w:color w:val="000000"/>
              </w:rPr>
              <w:t xml:space="preserve"> Oil is soothing for me.</w:t>
            </w:r>
          </w:p>
        </w:tc>
        <w:tc>
          <w:tcPr>
            <w:tcW w:w="999" w:type="dxa"/>
            <w:tcBorders>
              <w:top w:val="nil"/>
              <w:left w:val="nil"/>
              <w:bottom w:val="nil"/>
              <w:right w:val="nil"/>
            </w:tcBorders>
            <w:shd w:val="clear" w:color="auto" w:fill="FFFFFF"/>
            <w:hideMark/>
          </w:tcPr>
          <w:p w14:paraId="026105B2" w14:textId="77777777" w:rsidR="00482F83" w:rsidRPr="00D118EC" w:rsidRDefault="00482F83" w:rsidP="00482F83">
            <w:pPr>
              <w:spacing w:after="0" w:line="360" w:lineRule="auto"/>
              <w:rPr>
                <w:rFonts w:ascii="Times New Roman" w:hAnsi="Times New Roman" w:cs="Times New Roman"/>
                <w:color w:val="000000"/>
              </w:rPr>
            </w:pPr>
            <w:r w:rsidRPr="00D118EC">
              <w:rPr>
                <w:rFonts w:ascii="Times New Roman" w:hAnsi="Times New Roman" w:cs="Times New Roman"/>
                <w:b/>
                <w:bCs/>
                <w:color w:val="000000"/>
              </w:rPr>
              <w:t>0.739</w:t>
            </w:r>
          </w:p>
        </w:tc>
        <w:tc>
          <w:tcPr>
            <w:tcW w:w="0" w:type="auto"/>
            <w:vMerge/>
            <w:tcBorders>
              <w:top w:val="nil"/>
              <w:left w:val="nil"/>
              <w:bottom w:val="nil"/>
              <w:right w:val="nil"/>
            </w:tcBorders>
            <w:shd w:val="clear" w:color="auto" w:fill="FFFFFF"/>
            <w:vAlign w:val="center"/>
            <w:hideMark/>
          </w:tcPr>
          <w:p w14:paraId="5F2420F4" w14:textId="77777777" w:rsidR="00482F83" w:rsidRPr="00D118EC" w:rsidRDefault="00482F83" w:rsidP="00482F83">
            <w:pPr>
              <w:spacing w:after="0" w:line="360" w:lineRule="auto"/>
              <w:rPr>
                <w:rFonts w:ascii="Times New Roman" w:eastAsia="Calibri" w:hAnsi="Times New Roman" w:cs="Times New Roman"/>
                <w:color w:val="000000"/>
              </w:rPr>
            </w:pPr>
          </w:p>
        </w:tc>
        <w:tc>
          <w:tcPr>
            <w:tcW w:w="0" w:type="auto"/>
            <w:vMerge/>
            <w:tcBorders>
              <w:top w:val="nil"/>
              <w:left w:val="nil"/>
              <w:bottom w:val="nil"/>
              <w:right w:val="nil"/>
            </w:tcBorders>
            <w:shd w:val="clear" w:color="auto" w:fill="FFFFFF"/>
            <w:vAlign w:val="center"/>
            <w:hideMark/>
          </w:tcPr>
          <w:p w14:paraId="08111FB1" w14:textId="77777777" w:rsidR="00482F83" w:rsidRPr="00D118EC" w:rsidRDefault="00482F83" w:rsidP="00482F83">
            <w:pPr>
              <w:spacing w:after="0" w:line="360" w:lineRule="auto"/>
              <w:rPr>
                <w:rFonts w:ascii="Times New Roman" w:eastAsia="Calibri" w:hAnsi="Times New Roman" w:cs="Times New Roman"/>
                <w:color w:val="000000"/>
              </w:rPr>
            </w:pPr>
          </w:p>
        </w:tc>
        <w:tc>
          <w:tcPr>
            <w:tcW w:w="0" w:type="auto"/>
            <w:vMerge/>
            <w:tcBorders>
              <w:top w:val="nil"/>
              <w:left w:val="nil"/>
              <w:bottom w:val="nil"/>
              <w:right w:val="nil"/>
            </w:tcBorders>
            <w:shd w:val="clear" w:color="auto" w:fill="FFFFFF"/>
            <w:vAlign w:val="center"/>
            <w:hideMark/>
          </w:tcPr>
          <w:p w14:paraId="13F974C3" w14:textId="77777777" w:rsidR="00482F83" w:rsidRPr="00D118EC" w:rsidRDefault="00482F83" w:rsidP="00482F83">
            <w:pPr>
              <w:spacing w:after="0" w:line="360" w:lineRule="auto"/>
              <w:rPr>
                <w:rFonts w:ascii="Times New Roman" w:eastAsia="Calibri" w:hAnsi="Times New Roman" w:cs="Times New Roman"/>
                <w:color w:val="000000"/>
              </w:rPr>
            </w:pPr>
          </w:p>
        </w:tc>
      </w:tr>
      <w:tr w:rsidR="00482F83" w:rsidRPr="00D118EC" w14:paraId="4A951935" w14:textId="77777777" w:rsidTr="00482F83">
        <w:trPr>
          <w:jc w:val="center"/>
        </w:trPr>
        <w:tc>
          <w:tcPr>
            <w:tcW w:w="680" w:type="dxa"/>
            <w:tcBorders>
              <w:top w:val="nil"/>
              <w:left w:val="nil"/>
              <w:bottom w:val="nil"/>
              <w:right w:val="nil"/>
            </w:tcBorders>
            <w:shd w:val="clear" w:color="auto" w:fill="FFFFFF"/>
            <w:hideMark/>
          </w:tcPr>
          <w:p w14:paraId="19E12DD2" w14:textId="77777777" w:rsidR="00482F83" w:rsidRPr="00D118EC" w:rsidRDefault="00482F83" w:rsidP="00482F83">
            <w:pPr>
              <w:spacing w:after="0" w:line="360" w:lineRule="auto"/>
              <w:rPr>
                <w:rFonts w:ascii="Times New Roman" w:hAnsi="Times New Roman" w:cs="Times New Roman"/>
                <w:b/>
                <w:bCs/>
                <w:color w:val="000000"/>
              </w:rPr>
            </w:pPr>
            <w:r w:rsidRPr="00D118EC">
              <w:rPr>
                <w:rFonts w:ascii="Times New Roman" w:hAnsi="Times New Roman" w:cs="Times New Roman"/>
                <w:b/>
                <w:bCs/>
                <w:color w:val="000000"/>
              </w:rPr>
              <w:t>2.</w:t>
            </w:r>
          </w:p>
        </w:tc>
        <w:tc>
          <w:tcPr>
            <w:tcW w:w="5248" w:type="dxa"/>
            <w:tcBorders>
              <w:top w:val="nil"/>
              <w:left w:val="nil"/>
              <w:bottom w:val="nil"/>
              <w:right w:val="nil"/>
            </w:tcBorders>
            <w:shd w:val="clear" w:color="auto" w:fill="FFFFFF"/>
            <w:hideMark/>
          </w:tcPr>
          <w:p w14:paraId="6EA79DCA" w14:textId="77777777" w:rsidR="00482F83" w:rsidRPr="00D118EC" w:rsidRDefault="00482F83" w:rsidP="00482F83">
            <w:pPr>
              <w:spacing w:after="0" w:line="360" w:lineRule="auto"/>
              <w:rPr>
                <w:rFonts w:ascii="Times New Roman" w:hAnsi="Times New Roman" w:cs="Times New Roman"/>
                <w:color w:val="000000"/>
              </w:rPr>
            </w:pPr>
            <w:r w:rsidRPr="00D118EC">
              <w:rPr>
                <w:rFonts w:ascii="Times New Roman" w:hAnsi="Times New Roman" w:cs="Times New Roman"/>
                <w:color w:val="000000"/>
              </w:rPr>
              <w:t xml:space="preserve">The texture of Kutus </w:t>
            </w:r>
            <w:proofErr w:type="spellStart"/>
            <w:r w:rsidRPr="00D118EC">
              <w:rPr>
                <w:rFonts w:ascii="Times New Roman" w:hAnsi="Times New Roman" w:cs="Times New Roman"/>
                <w:color w:val="000000"/>
              </w:rPr>
              <w:t>Kutus</w:t>
            </w:r>
            <w:proofErr w:type="spellEnd"/>
            <w:r w:rsidRPr="00D118EC">
              <w:rPr>
                <w:rFonts w:ascii="Times New Roman" w:hAnsi="Times New Roman" w:cs="Times New Roman"/>
                <w:color w:val="000000"/>
              </w:rPr>
              <w:t xml:space="preserve"> Oil is perfect for me.</w:t>
            </w:r>
          </w:p>
        </w:tc>
        <w:tc>
          <w:tcPr>
            <w:tcW w:w="999" w:type="dxa"/>
            <w:tcBorders>
              <w:top w:val="nil"/>
              <w:left w:val="nil"/>
              <w:bottom w:val="nil"/>
              <w:right w:val="nil"/>
            </w:tcBorders>
            <w:shd w:val="clear" w:color="auto" w:fill="FFFFFF"/>
            <w:hideMark/>
          </w:tcPr>
          <w:p w14:paraId="2F5D39AE" w14:textId="77777777" w:rsidR="00482F83" w:rsidRPr="00D118EC" w:rsidRDefault="00482F83" w:rsidP="00482F83">
            <w:pPr>
              <w:spacing w:after="0" w:line="360" w:lineRule="auto"/>
              <w:rPr>
                <w:rFonts w:ascii="Times New Roman" w:hAnsi="Times New Roman" w:cs="Times New Roman"/>
                <w:color w:val="000000"/>
              </w:rPr>
            </w:pPr>
            <w:r w:rsidRPr="00D118EC">
              <w:rPr>
                <w:rFonts w:ascii="Times New Roman" w:hAnsi="Times New Roman" w:cs="Times New Roman"/>
                <w:b/>
                <w:bCs/>
                <w:color w:val="000000"/>
              </w:rPr>
              <w:t>0.769</w:t>
            </w:r>
          </w:p>
        </w:tc>
        <w:tc>
          <w:tcPr>
            <w:tcW w:w="0" w:type="auto"/>
            <w:vMerge/>
            <w:tcBorders>
              <w:top w:val="nil"/>
              <w:left w:val="nil"/>
              <w:bottom w:val="nil"/>
              <w:right w:val="nil"/>
            </w:tcBorders>
            <w:shd w:val="clear" w:color="auto" w:fill="FFFFFF"/>
            <w:vAlign w:val="center"/>
            <w:hideMark/>
          </w:tcPr>
          <w:p w14:paraId="267AA63F" w14:textId="77777777" w:rsidR="00482F83" w:rsidRPr="00D118EC" w:rsidRDefault="00482F83" w:rsidP="00482F83">
            <w:pPr>
              <w:spacing w:after="0" w:line="360" w:lineRule="auto"/>
              <w:rPr>
                <w:rFonts w:ascii="Times New Roman" w:eastAsia="Calibri" w:hAnsi="Times New Roman" w:cs="Times New Roman"/>
                <w:color w:val="000000"/>
              </w:rPr>
            </w:pPr>
          </w:p>
        </w:tc>
        <w:tc>
          <w:tcPr>
            <w:tcW w:w="0" w:type="auto"/>
            <w:vMerge/>
            <w:tcBorders>
              <w:top w:val="nil"/>
              <w:left w:val="nil"/>
              <w:bottom w:val="nil"/>
              <w:right w:val="nil"/>
            </w:tcBorders>
            <w:shd w:val="clear" w:color="auto" w:fill="FFFFFF"/>
            <w:vAlign w:val="center"/>
            <w:hideMark/>
          </w:tcPr>
          <w:p w14:paraId="4A489727" w14:textId="77777777" w:rsidR="00482F83" w:rsidRPr="00D118EC" w:rsidRDefault="00482F83" w:rsidP="00482F83">
            <w:pPr>
              <w:spacing w:after="0" w:line="360" w:lineRule="auto"/>
              <w:rPr>
                <w:rFonts w:ascii="Times New Roman" w:eastAsia="Calibri" w:hAnsi="Times New Roman" w:cs="Times New Roman"/>
                <w:color w:val="000000"/>
              </w:rPr>
            </w:pPr>
          </w:p>
        </w:tc>
        <w:tc>
          <w:tcPr>
            <w:tcW w:w="0" w:type="auto"/>
            <w:vMerge/>
            <w:tcBorders>
              <w:top w:val="nil"/>
              <w:left w:val="nil"/>
              <w:bottom w:val="nil"/>
              <w:right w:val="nil"/>
            </w:tcBorders>
            <w:shd w:val="clear" w:color="auto" w:fill="FFFFFF"/>
            <w:vAlign w:val="center"/>
            <w:hideMark/>
          </w:tcPr>
          <w:p w14:paraId="5DDB8BF5" w14:textId="77777777" w:rsidR="00482F83" w:rsidRPr="00D118EC" w:rsidRDefault="00482F83" w:rsidP="00482F83">
            <w:pPr>
              <w:spacing w:after="0" w:line="360" w:lineRule="auto"/>
              <w:rPr>
                <w:rFonts w:ascii="Times New Roman" w:eastAsia="Calibri" w:hAnsi="Times New Roman" w:cs="Times New Roman"/>
                <w:color w:val="000000"/>
              </w:rPr>
            </w:pPr>
          </w:p>
        </w:tc>
      </w:tr>
      <w:tr w:rsidR="00482F83" w:rsidRPr="00D118EC" w14:paraId="22B59184" w14:textId="77777777" w:rsidTr="00482F83">
        <w:trPr>
          <w:jc w:val="center"/>
        </w:trPr>
        <w:tc>
          <w:tcPr>
            <w:tcW w:w="680" w:type="dxa"/>
            <w:tcBorders>
              <w:top w:val="nil"/>
              <w:left w:val="nil"/>
              <w:bottom w:val="nil"/>
              <w:right w:val="nil"/>
            </w:tcBorders>
            <w:shd w:val="clear" w:color="auto" w:fill="FFFFFF"/>
            <w:hideMark/>
          </w:tcPr>
          <w:p w14:paraId="54F4F2F9" w14:textId="77777777" w:rsidR="00482F83" w:rsidRPr="00D118EC" w:rsidRDefault="00482F83" w:rsidP="00482F83">
            <w:pPr>
              <w:spacing w:after="0" w:line="360" w:lineRule="auto"/>
              <w:rPr>
                <w:rFonts w:ascii="Times New Roman" w:hAnsi="Times New Roman" w:cs="Times New Roman"/>
                <w:b/>
                <w:bCs/>
                <w:color w:val="000000"/>
              </w:rPr>
            </w:pPr>
            <w:r w:rsidRPr="00D118EC">
              <w:rPr>
                <w:rFonts w:ascii="Times New Roman" w:hAnsi="Times New Roman" w:cs="Times New Roman"/>
                <w:b/>
                <w:bCs/>
                <w:color w:val="000000"/>
              </w:rPr>
              <w:t>3.</w:t>
            </w:r>
          </w:p>
        </w:tc>
        <w:tc>
          <w:tcPr>
            <w:tcW w:w="5248" w:type="dxa"/>
            <w:tcBorders>
              <w:top w:val="nil"/>
              <w:left w:val="nil"/>
              <w:bottom w:val="nil"/>
              <w:right w:val="nil"/>
            </w:tcBorders>
            <w:shd w:val="clear" w:color="auto" w:fill="FFFFFF"/>
            <w:hideMark/>
          </w:tcPr>
          <w:p w14:paraId="541A29CD" w14:textId="77777777" w:rsidR="00482F83" w:rsidRPr="00D118EC" w:rsidRDefault="00482F83" w:rsidP="00482F83">
            <w:pPr>
              <w:spacing w:after="0" w:line="360" w:lineRule="auto"/>
              <w:rPr>
                <w:rFonts w:ascii="Times New Roman" w:hAnsi="Times New Roman" w:cs="Times New Roman"/>
                <w:color w:val="000000"/>
              </w:rPr>
            </w:pPr>
            <w:r w:rsidRPr="00D118EC">
              <w:rPr>
                <w:rFonts w:ascii="Times New Roman" w:hAnsi="Times New Roman" w:cs="Times New Roman"/>
                <w:color w:val="000000"/>
              </w:rPr>
              <w:t xml:space="preserve">I feel comfortable using Kutus </w:t>
            </w:r>
            <w:proofErr w:type="spellStart"/>
            <w:r w:rsidRPr="00D118EC">
              <w:rPr>
                <w:rFonts w:ascii="Times New Roman" w:hAnsi="Times New Roman" w:cs="Times New Roman"/>
                <w:color w:val="000000"/>
              </w:rPr>
              <w:t>Kutus</w:t>
            </w:r>
            <w:proofErr w:type="spellEnd"/>
            <w:r w:rsidRPr="00D118EC">
              <w:rPr>
                <w:rFonts w:ascii="Times New Roman" w:hAnsi="Times New Roman" w:cs="Times New Roman"/>
                <w:color w:val="000000"/>
              </w:rPr>
              <w:t xml:space="preserve"> Oil.</w:t>
            </w:r>
          </w:p>
        </w:tc>
        <w:tc>
          <w:tcPr>
            <w:tcW w:w="999" w:type="dxa"/>
            <w:tcBorders>
              <w:top w:val="nil"/>
              <w:left w:val="nil"/>
              <w:bottom w:val="nil"/>
              <w:right w:val="nil"/>
            </w:tcBorders>
            <w:shd w:val="clear" w:color="auto" w:fill="FFFFFF"/>
            <w:hideMark/>
          </w:tcPr>
          <w:p w14:paraId="0AC2742B" w14:textId="77777777" w:rsidR="00482F83" w:rsidRPr="00D118EC" w:rsidRDefault="00482F83" w:rsidP="00482F83">
            <w:pPr>
              <w:spacing w:after="0" w:line="360" w:lineRule="auto"/>
              <w:rPr>
                <w:rFonts w:ascii="Times New Roman" w:hAnsi="Times New Roman" w:cs="Times New Roman"/>
                <w:color w:val="000000"/>
              </w:rPr>
            </w:pPr>
            <w:r w:rsidRPr="00D118EC">
              <w:rPr>
                <w:rFonts w:ascii="Times New Roman" w:hAnsi="Times New Roman" w:cs="Times New Roman"/>
                <w:b/>
                <w:bCs/>
                <w:color w:val="000000"/>
              </w:rPr>
              <w:t>0.915</w:t>
            </w:r>
          </w:p>
        </w:tc>
        <w:tc>
          <w:tcPr>
            <w:tcW w:w="0" w:type="auto"/>
            <w:vMerge/>
            <w:tcBorders>
              <w:top w:val="nil"/>
              <w:left w:val="nil"/>
              <w:bottom w:val="nil"/>
              <w:right w:val="nil"/>
            </w:tcBorders>
            <w:shd w:val="clear" w:color="auto" w:fill="FFFFFF"/>
            <w:vAlign w:val="center"/>
            <w:hideMark/>
          </w:tcPr>
          <w:p w14:paraId="60EF4F2A" w14:textId="77777777" w:rsidR="00482F83" w:rsidRPr="00D118EC" w:rsidRDefault="00482F83" w:rsidP="00482F83">
            <w:pPr>
              <w:spacing w:after="0" w:line="360" w:lineRule="auto"/>
              <w:rPr>
                <w:rFonts w:ascii="Times New Roman" w:eastAsia="Calibri" w:hAnsi="Times New Roman" w:cs="Times New Roman"/>
                <w:color w:val="000000"/>
              </w:rPr>
            </w:pPr>
          </w:p>
        </w:tc>
        <w:tc>
          <w:tcPr>
            <w:tcW w:w="0" w:type="auto"/>
            <w:vMerge/>
            <w:tcBorders>
              <w:top w:val="nil"/>
              <w:left w:val="nil"/>
              <w:bottom w:val="nil"/>
              <w:right w:val="nil"/>
            </w:tcBorders>
            <w:shd w:val="clear" w:color="auto" w:fill="FFFFFF"/>
            <w:vAlign w:val="center"/>
            <w:hideMark/>
          </w:tcPr>
          <w:p w14:paraId="57BCEB47" w14:textId="77777777" w:rsidR="00482F83" w:rsidRPr="00D118EC" w:rsidRDefault="00482F83" w:rsidP="00482F83">
            <w:pPr>
              <w:spacing w:after="0" w:line="360" w:lineRule="auto"/>
              <w:rPr>
                <w:rFonts w:ascii="Times New Roman" w:eastAsia="Calibri" w:hAnsi="Times New Roman" w:cs="Times New Roman"/>
                <w:color w:val="000000"/>
              </w:rPr>
            </w:pPr>
          </w:p>
        </w:tc>
        <w:tc>
          <w:tcPr>
            <w:tcW w:w="0" w:type="auto"/>
            <w:vMerge/>
            <w:tcBorders>
              <w:top w:val="nil"/>
              <w:left w:val="nil"/>
              <w:bottom w:val="nil"/>
              <w:right w:val="nil"/>
            </w:tcBorders>
            <w:shd w:val="clear" w:color="auto" w:fill="FFFFFF"/>
            <w:vAlign w:val="center"/>
            <w:hideMark/>
          </w:tcPr>
          <w:p w14:paraId="059AE7A6" w14:textId="77777777" w:rsidR="00482F83" w:rsidRPr="00D118EC" w:rsidRDefault="00482F83" w:rsidP="00482F83">
            <w:pPr>
              <w:spacing w:after="0" w:line="360" w:lineRule="auto"/>
              <w:rPr>
                <w:rFonts w:ascii="Times New Roman" w:eastAsia="Calibri" w:hAnsi="Times New Roman" w:cs="Times New Roman"/>
                <w:color w:val="000000"/>
              </w:rPr>
            </w:pPr>
          </w:p>
        </w:tc>
      </w:tr>
      <w:tr w:rsidR="00482F83" w:rsidRPr="00D118EC" w14:paraId="6E422AA9" w14:textId="77777777" w:rsidTr="00482F83">
        <w:trPr>
          <w:jc w:val="center"/>
        </w:trPr>
        <w:tc>
          <w:tcPr>
            <w:tcW w:w="680" w:type="dxa"/>
            <w:tcBorders>
              <w:top w:val="nil"/>
              <w:left w:val="nil"/>
              <w:bottom w:val="nil"/>
              <w:right w:val="nil"/>
            </w:tcBorders>
            <w:shd w:val="clear" w:color="auto" w:fill="FFFFFF"/>
            <w:hideMark/>
          </w:tcPr>
          <w:p w14:paraId="2A9C3000" w14:textId="77777777" w:rsidR="00482F83" w:rsidRPr="00D118EC" w:rsidRDefault="00482F83" w:rsidP="00482F83">
            <w:pPr>
              <w:spacing w:after="0" w:line="360" w:lineRule="auto"/>
              <w:rPr>
                <w:rFonts w:ascii="Times New Roman" w:hAnsi="Times New Roman" w:cs="Times New Roman"/>
                <w:b/>
                <w:bCs/>
                <w:color w:val="000000"/>
              </w:rPr>
            </w:pPr>
            <w:r w:rsidRPr="00D118EC">
              <w:rPr>
                <w:rFonts w:ascii="Times New Roman" w:hAnsi="Times New Roman" w:cs="Times New Roman"/>
                <w:b/>
                <w:bCs/>
                <w:color w:val="000000"/>
              </w:rPr>
              <w:t>4.</w:t>
            </w:r>
          </w:p>
        </w:tc>
        <w:tc>
          <w:tcPr>
            <w:tcW w:w="5248" w:type="dxa"/>
            <w:tcBorders>
              <w:top w:val="nil"/>
              <w:left w:val="nil"/>
              <w:bottom w:val="nil"/>
              <w:right w:val="nil"/>
            </w:tcBorders>
            <w:shd w:val="clear" w:color="auto" w:fill="FFFFFF"/>
            <w:hideMark/>
          </w:tcPr>
          <w:p w14:paraId="44EA2892" w14:textId="77777777" w:rsidR="00482F83" w:rsidRPr="00D118EC" w:rsidRDefault="00482F83" w:rsidP="00482F83">
            <w:pPr>
              <w:spacing w:after="0" w:line="360" w:lineRule="auto"/>
              <w:rPr>
                <w:rFonts w:ascii="Times New Roman" w:hAnsi="Times New Roman" w:cs="Times New Roman"/>
                <w:color w:val="000000"/>
              </w:rPr>
            </w:pPr>
            <w:r w:rsidRPr="00D118EC">
              <w:rPr>
                <w:rFonts w:ascii="Times New Roman" w:hAnsi="Times New Roman" w:cs="Times New Roman"/>
                <w:color w:val="000000"/>
              </w:rPr>
              <w:t xml:space="preserve">I want to know what ingredients are contained in Kutus </w:t>
            </w:r>
            <w:proofErr w:type="spellStart"/>
            <w:r w:rsidRPr="00D118EC">
              <w:rPr>
                <w:rFonts w:ascii="Times New Roman" w:hAnsi="Times New Roman" w:cs="Times New Roman"/>
                <w:color w:val="000000"/>
              </w:rPr>
              <w:t>Kutus</w:t>
            </w:r>
            <w:proofErr w:type="spellEnd"/>
            <w:r w:rsidRPr="00D118EC">
              <w:rPr>
                <w:rFonts w:ascii="Times New Roman" w:hAnsi="Times New Roman" w:cs="Times New Roman"/>
                <w:color w:val="000000"/>
              </w:rPr>
              <w:t xml:space="preserve"> Oil.</w:t>
            </w:r>
          </w:p>
        </w:tc>
        <w:tc>
          <w:tcPr>
            <w:tcW w:w="999" w:type="dxa"/>
            <w:tcBorders>
              <w:top w:val="nil"/>
              <w:left w:val="nil"/>
              <w:bottom w:val="nil"/>
              <w:right w:val="nil"/>
            </w:tcBorders>
            <w:shd w:val="clear" w:color="auto" w:fill="FFFFFF"/>
            <w:hideMark/>
          </w:tcPr>
          <w:p w14:paraId="66234832" w14:textId="77777777" w:rsidR="00482F83" w:rsidRPr="00D118EC" w:rsidRDefault="00482F83" w:rsidP="00482F83">
            <w:pPr>
              <w:spacing w:after="0" w:line="360" w:lineRule="auto"/>
              <w:rPr>
                <w:rFonts w:ascii="Times New Roman" w:hAnsi="Times New Roman" w:cs="Times New Roman"/>
                <w:color w:val="000000"/>
              </w:rPr>
            </w:pPr>
            <w:r w:rsidRPr="00D118EC">
              <w:rPr>
                <w:rFonts w:ascii="Times New Roman" w:hAnsi="Times New Roman" w:cs="Times New Roman"/>
                <w:b/>
                <w:bCs/>
                <w:color w:val="000000"/>
              </w:rPr>
              <w:t>0.866</w:t>
            </w:r>
          </w:p>
        </w:tc>
        <w:tc>
          <w:tcPr>
            <w:tcW w:w="0" w:type="auto"/>
            <w:vMerge/>
            <w:tcBorders>
              <w:top w:val="nil"/>
              <w:left w:val="nil"/>
              <w:bottom w:val="nil"/>
              <w:right w:val="nil"/>
            </w:tcBorders>
            <w:shd w:val="clear" w:color="auto" w:fill="FFFFFF"/>
            <w:vAlign w:val="center"/>
            <w:hideMark/>
          </w:tcPr>
          <w:p w14:paraId="72959A3A" w14:textId="77777777" w:rsidR="00482F83" w:rsidRPr="00D118EC" w:rsidRDefault="00482F83" w:rsidP="00482F83">
            <w:pPr>
              <w:spacing w:after="0" w:line="360" w:lineRule="auto"/>
              <w:rPr>
                <w:rFonts w:ascii="Times New Roman" w:eastAsia="Calibri" w:hAnsi="Times New Roman" w:cs="Times New Roman"/>
                <w:color w:val="000000"/>
              </w:rPr>
            </w:pPr>
          </w:p>
        </w:tc>
        <w:tc>
          <w:tcPr>
            <w:tcW w:w="0" w:type="auto"/>
            <w:vMerge/>
            <w:tcBorders>
              <w:top w:val="nil"/>
              <w:left w:val="nil"/>
              <w:bottom w:val="nil"/>
              <w:right w:val="nil"/>
            </w:tcBorders>
            <w:shd w:val="clear" w:color="auto" w:fill="FFFFFF"/>
            <w:vAlign w:val="center"/>
            <w:hideMark/>
          </w:tcPr>
          <w:p w14:paraId="704A8AC5" w14:textId="77777777" w:rsidR="00482F83" w:rsidRPr="00D118EC" w:rsidRDefault="00482F83" w:rsidP="00482F83">
            <w:pPr>
              <w:spacing w:after="0" w:line="360" w:lineRule="auto"/>
              <w:rPr>
                <w:rFonts w:ascii="Times New Roman" w:eastAsia="Calibri" w:hAnsi="Times New Roman" w:cs="Times New Roman"/>
                <w:color w:val="000000"/>
              </w:rPr>
            </w:pPr>
          </w:p>
        </w:tc>
        <w:tc>
          <w:tcPr>
            <w:tcW w:w="0" w:type="auto"/>
            <w:vMerge/>
            <w:tcBorders>
              <w:top w:val="nil"/>
              <w:left w:val="nil"/>
              <w:bottom w:val="nil"/>
              <w:right w:val="nil"/>
            </w:tcBorders>
            <w:shd w:val="clear" w:color="auto" w:fill="FFFFFF"/>
            <w:vAlign w:val="center"/>
            <w:hideMark/>
          </w:tcPr>
          <w:p w14:paraId="76BA9063" w14:textId="77777777" w:rsidR="00482F83" w:rsidRPr="00D118EC" w:rsidRDefault="00482F83" w:rsidP="00482F83">
            <w:pPr>
              <w:spacing w:after="0" w:line="360" w:lineRule="auto"/>
              <w:rPr>
                <w:rFonts w:ascii="Times New Roman" w:eastAsia="Calibri" w:hAnsi="Times New Roman" w:cs="Times New Roman"/>
                <w:color w:val="000000"/>
              </w:rPr>
            </w:pPr>
          </w:p>
        </w:tc>
      </w:tr>
      <w:tr w:rsidR="00482F83" w:rsidRPr="00D118EC" w14:paraId="296CF5C0" w14:textId="77777777" w:rsidTr="00482F83">
        <w:trPr>
          <w:jc w:val="center"/>
        </w:trPr>
        <w:tc>
          <w:tcPr>
            <w:tcW w:w="680" w:type="dxa"/>
            <w:tcBorders>
              <w:top w:val="nil"/>
              <w:left w:val="nil"/>
              <w:bottom w:val="nil"/>
              <w:right w:val="nil"/>
            </w:tcBorders>
            <w:shd w:val="clear" w:color="auto" w:fill="FFFFFF"/>
            <w:hideMark/>
          </w:tcPr>
          <w:p w14:paraId="7B6B899B" w14:textId="77777777" w:rsidR="00482F83" w:rsidRPr="00D118EC" w:rsidRDefault="00482F83" w:rsidP="00482F83">
            <w:pPr>
              <w:spacing w:after="0" w:line="360" w:lineRule="auto"/>
              <w:rPr>
                <w:rFonts w:ascii="Times New Roman" w:hAnsi="Times New Roman" w:cs="Times New Roman"/>
                <w:b/>
                <w:bCs/>
                <w:color w:val="000000"/>
              </w:rPr>
            </w:pPr>
            <w:r w:rsidRPr="00D118EC">
              <w:rPr>
                <w:rFonts w:ascii="Times New Roman" w:hAnsi="Times New Roman" w:cs="Times New Roman"/>
                <w:b/>
                <w:bCs/>
                <w:color w:val="000000"/>
              </w:rPr>
              <w:t>5.</w:t>
            </w:r>
          </w:p>
        </w:tc>
        <w:tc>
          <w:tcPr>
            <w:tcW w:w="5248" w:type="dxa"/>
            <w:tcBorders>
              <w:top w:val="nil"/>
              <w:left w:val="nil"/>
              <w:bottom w:val="nil"/>
              <w:right w:val="nil"/>
            </w:tcBorders>
            <w:shd w:val="clear" w:color="auto" w:fill="FFFFFF"/>
            <w:hideMark/>
          </w:tcPr>
          <w:p w14:paraId="678AF505" w14:textId="77777777" w:rsidR="00482F83" w:rsidRPr="00D118EC" w:rsidRDefault="00482F83" w:rsidP="00482F83">
            <w:pPr>
              <w:spacing w:after="0" w:line="360" w:lineRule="auto"/>
              <w:rPr>
                <w:rFonts w:ascii="Times New Roman" w:hAnsi="Times New Roman" w:cs="Times New Roman"/>
                <w:color w:val="000000"/>
              </w:rPr>
            </w:pPr>
            <w:r w:rsidRPr="00D118EC">
              <w:rPr>
                <w:rFonts w:ascii="Times New Roman" w:hAnsi="Times New Roman" w:cs="Times New Roman"/>
                <w:color w:val="000000"/>
              </w:rPr>
              <w:t xml:space="preserve">I used to rely on Kutus </w:t>
            </w:r>
            <w:proofErr w:type="spellStart"/>
            <w:r w:rsidRPr="00D118EC">
              <w:rPr>
                <w:rFonts w:ascii="Times New Roman" w:hAnsi="Times New Roman" w:cs="Times New Roman"/>
                <w:color w:val="000000"/>
              </w:rPr>
              <w:t>Kutus</w:t>
            </w:r>
            <w:proofErr w:type="spellEnd"/>
            <w:r w:rsidRPr="00D118EC">
              <w:rPr>
                <w:rFonts w:ascii="Times New Roman" w:hAnsi="Times New Roman" w:cs="Times New Roman"/>
                <w:color w:val="000000"/>
              </w:rPr>
              <w:t xml:space="preserve"> Oil.</w:t>
            </w:r>
          </w:p>
        </w:tc>
        <w:tc>
          <w:tcPr>
            <w:tcW w:w="999" w:type="dxa"/>
            <w:tcBorders>
              <w:top w:val="nil"/>
              <w:left w:val="nil"/>
              <w:bottom w:val="nil"/>
              <w:right w:val="nil"/>
            </w:tcBorders>
            <w:shd w:val="clear" w:color="auto" w:fill="FFFFFF"/>
            <w:hideMark/>
          </w:tcPr>
          <w:p w14:paraId="58E6A871" w14:textId="77777777" w:rsidR="00482F83" w:rsidRPr="00D118EC" w:rsidRDefault="00482F83" w:rsidP="00482F83">
            <w:pPr>
              <w:spacing w:after="0" w:line="360" w:lineRule="auto"/>
              <w:rPr>
                <w:rFonts w:ascii="Times New Roman" w:hAnsi="Times New Roman" w:cs="Times New Roman"/>
                <w:color w:val="000000"/>
              </w:rPr>
            </w:pPr>
            <w:r w:rsidRPr="00D118EC">
              <w:rPr>
                <w:rFonts w:ascii="Times New Roman" w:hAnsi="Times New Roman" w:cs="Times New Roman"/>
                <w:b/>
                <w:bCs/>
                <w:color w:val="000000"/>
              </w:rPr>
              <w:t>0.786</w:t>
            </w:r>
          </w:p>
        </w:tc>
        <w:tc>
          <w:tcPr>
            <w:tcW w:w="0" w:type="auto"/>
            <w:vMerge/>
            <w:tcBorders>
              <w:top w:val="nil"/>
              <w:left w:val="nil"/>
              <w:bottom w:val="nil"/>
              <w:right w:val="nil"/>
            </w:tcBorders>
            <w:shd w:val="clear" w:color="auto" w:fill="FFFFFF"/>
            <w:vAlign w:val="center"/>
            <w:hideMark/>
          </w:tcPr>
          <w:p w14:paraId="23D8D8E9" w14:textId="77777777" w:rsidR="00482F83" w:rsidRPr="00D118EC" w:rsidRDefault="00482F83" w:rsidP="00482F83">
            <w:pPr>
              <w:spacing w:after="0" w:line="360" w:lineRule="auto"/>
              <w:rPr>
                <w:rFonts w:ascii="Times New Roman" w:eastAsia="Calibri" w:hAnsi="Times New Roman" w:cs="Times New Roman"/>
                <w:color w:val="000000"/>
              </w:rPr>
            </w:pPr>
          </w:p>
        </w:tc>
        <w:tc>
          <w:tcPr>
            <w:tcW w:w="0" w:type="auto"/>
            <w:vMerge/>
            <w:tcBorders>
              <w:top w:val="nil"/>
              <w:left w:val="nil"/>
              <w:bottom w:val="nil"/>
              <w:right w:val="nil"/>
            </w:tcBorders>
            <w:shd w:val="clear" w:color="auto" w:fill="FFFFFF"/>
            <w:vAlign w:val="center"/>
            <w:hideMark/>
          </w:tcPr>
          <w:p w14:paraId="51061EA9" w14:textId="77777777" w:rsidR="00482F83" w:rsidRPr="00D118EC" w:rsidRDefault="00482F83" w:rsidP="00482F83">
            <w:pPr>
              <w:spacing w:after="0" w:line="360" w:lineRule="auto"/>
              <w:rPr>
                <w:rFonts w:ascii="Times New Roman" w:eastAsia="Calibri" w:hAnsi="Times New Roman" w:cs="Times New Roman"/>
                <w:color w:val="000000"/>
              </w:rPr>
            </w:pPr>
          </w:p>
        </w:tc>
        <w:tc>
          <w:tcPr>
            <w:tcW w:w="0" w:type="auto"/>
            <w:vMerge/>
            <w:tcBorders>
              <w:top w:val="nil"/>
              <w:left w:val="nil"/>
              <w:bottom w:val="nil"/>
              <w:right w:val="nil"/>
            </w:tcBorders>
            <w:shd w:val="clear" w:color="auto" w:fill="FFFFFF"/>
            <w:vAlign w:val="center"/>
            <w:hideMark/>
          </w:tcPr>
          <w:p w14:paraId="72D32630" w14:textId="77777777" w:rsidR="00482F83" w:rsidRPr="00D118EC" w:rsidRDefault="00482F83" w:rsidP="00482F83">
            <w:pPr>
              <w:spacing w:after="0" w:line="360" w:lineRule="auto"/>
              <w:rPr>
                <w:rFonts w:ascii="Times New Roman" w:eastAsia="Calibri" w:hAnsi="Times New Roman" w:cs="Times New Roman"/>
                <w:color w:val="000000"/>
              </w:rPr>
            </w:pPr>
          </w:p>
        </w:tc>
      </w:tr>
      <w:tr w:rsidR="00482F83" w:rsidRPr="00D118EC" w14:paraId="511E16BC" w14:textId="77777777" w:rsidTr="00482F83">
        <w:trPr>
          <w:jc w:val="center"/>
        </w:trPr>
        <w:tc>
          <w:tcPr>
            <w:tcW w:w="680" w:type="dxa"/>
            <w:tcBorders>
              <w:top w:val="nil"/>
              <w:left w:val="nil"/>
              <w:bottom w:val="nil"/>
              <w:right w:val="nil"/>
            </w:tcBorders>
            <w:shd w:val="clear" w:color="auto" w:fill="FFFFFF"/>
          </w:tcPr>
          <w:p w14:paraId="541C9965" w14:textId="77777777" w:rsidR="00482F83" w:rsidRPr="00D118EC" w:rsidRDefault="00482F83" w:rsidP="00482F83">
            <w:pPr>
              <w:spacing w:after="0" w:line="360" w:lineRule="auto"/>
              <w:rPr>
                <w:rFonts w:ascii="Times New Roman" w:hAnsi="Times New Roman" w:cs="Times New Roman"/>
                <w:b/>
                <w:bCs/>
                <w:color w:val="000000"/>
              </w:rPr>
            </w:pPr>
          </w:p>
        </w:tc>
        <w:tc>
          <w:tcPr>
            <w:tcW w:w="5248" w:type="dxa"/>
            <w:tcBorders>
              <w:top w:val="nil"/>
              <w:left w:val="nil"/>
              <w:bottom w:val="nil"/>
              <w:right w:val="nil"/>
            </w:tcBorders>
            <w:shd w:val="clear" w:color="auto" w:fill="FFFFFF"/>
            <w:hideMark/>
          </w:tcPr>
          <w:p w14:paraId="68359EF1" w14:textId="77777777" w:rsidR="00482F83" w:rsidRPr="00D118EC" w:rsidRDefault="00482F83" w:rsidP="00482F83">
            <w:pPr>
              <w:spacing w:after="0" w:line="360" w:lineRule="auto"/>
              <w:rPr>
                <w:rFonts w:ascii="Times New Roman" w:hAnsi="Times New Roman" w:cs="Times New Roman"/>
                <w:b/>
                <w:bCs/>
                <w:color w:val="000000"/>
              </w:rPr>
            </w:pPr>
            <w:r w:rsidRPr="00D118EC">
              <w:rPr>
                <w:rFonts w:ascii="Times New Roman" w:hAnsi="Times New Roman" w:cs="Times New Roman"/>
                <w:b/>
                <w:bCs/>
                <w:color w:val="000000"/>
              </w:rPr>
              <w:t>Brand Trust</w:t>
            </w:r>
          </w:p>
        </w:tc>
        <w:tc>
          <w:tcPr>
            <w:tcW w:w="999" w:type="dxa"/>
            <w:tcBorders>
              <w:top w:val="nil"/>
              <w:left w:val="nil"/>
              <w:bottom w:val="nil"/>
              <w:right w:val="nil"/>
            </w:tcBorders>
            <w:shd w:val="clear" w:color="auto" w:fill="FFFFFF"/>
          </w:tcPr>
          <w:p w14:paraId="6C1F68ED" w14:textId="77777777" w:rsidR="00482F83" w:rsidRPr="00D118EC" w:rsidRDefault="00482F83" w:rsidP="00482F83">
            <w:pPr>
              <w:spacing w:after="0" w:line="360" w:lineRule="auto"/>
              <w:rPr>
                <w:rFonts w:ascii="Times New Roman" w:hAnsi="Times New Roman" w:cs="Times New Roman"/>
                <w:b/>
                <w:bCs/>
                <w:color w:val="000000"/>
                <w:lang w:val="id-ID"/>
              </w:rPr>
            </w:pPr>
          </w:p>
        </w:tc>
        <w:tc>
          <w:tcPr>
            <w:tcW w:w="711" w:type="dxa"/>
            <w:vMerge w:val="restart"/>
            <w:tcBorders>
              <w:top w:val="nil"/>
              <w:left w:val="nil"/>
              <w:bottom w:val="nil"/>
              <w:right w:val="nil"/>
            </w:tcBorders>
            <w:shd w:val="clear" w:color="auto" w:fill="FFFFFF"/>
          </w:tcPr>
          <w:p w14:paraId="0C094316" w14:textId="77777777" w:rsidR="00482F83" w:rsidRPr="00D118EC" w:rsidRDefault="00482F83" w:rsidP="00482F83">
            <w:pPr>
              <w:spacing w:after="0" w:line="360" w:lineRule="auto"/>
              <w:rPr>
                <w:rFonts w:ascii="Times New Roman" w:hAnsi="Times New Roman" w:cs="Times New Roman"/>
                <w:color w:val="000000"/>
              </w:rPr>
            </w:pPr>
          </w:p>
          <w:p w14:paraId="5A5F678D" w14:textId="77777777" w:rsidR="00482F83" w:rsidRPr="00D118EC" w:rsidRDefault="00482F83" w:rsidP="00482F83">
            <w:pPr>
              <w:spacing w:after="0" w:line="360" w:lineRule="auto"/>
              <w:rPr>
                <w:rFonts w:ascii="Times New Roman" w:hAnsi="Times New Roman" w:cs="Times New Roman"/>
                <w:color w:val="000000"/>
              </w:rPr>
            </w:pPr>
          </w:p>
          <w:p w14:paraId="19146DC8" w14:textId="77777777" w:rsidR="00482F83" w:rsidRPr="00D118EC" w:rsidRDefault="00482F83" w:rsidP="00482F83">
            <w:pPr>
              <w:spacing w:after="0" w:line="360" w:lineRule="auto"/>
              <w:rPr>
                <w:rFonts w:ascii="Times New Roman" w:hAnsi="Times New Roman" w:cs="Times New Roman"/>
                <w:color w:val="000000"/>
              </w:rPr>
            </w:pPr>
          </w:p>
          <w:p w14:paraId="3FC4582A" w14:textId="77777777" w:rsidR="00482F83" w:rsidRPr="00D118EC" w:rsidRDefault="00482F83" w:rsidP="00482F83">
            <w:pPr>
              <w:spacing w:after="0" w:line="360" w:lineRule="auto"/>
              <w:rPr>
                <w:rFonts w:ascii="Times New Roman" w:hAnsi="Times New Roman" w:cs="Times New Roman"/>
                <w:color w:val="000000"/>
              </w:rPr>
            </w:pPr>
            <w:r w:rsidRPr="00D118EC">
              <w:rPr>
                <w:rFonts w:ascii="Times New Roman" w:hAnsi="Times New Roman" w:cs="Times New Roman"/>
                <w:color w:val="000000"/>
              </w:rPr>
              <w:t>0.722</w:t>
            </w:r>
          </w:p>
        </w:tc>
        <w:tc>
          <w:tcPr>
            <w:tcW w:w="711" w:type="dxa"/>
            <w:vMerge w:val="restart"/>
            <w:tcBorders>
              <w:top w:val="nil"/>
              <w:left w:val="nil"/>
              <w:bottom w:val="nil"/>
              <w:right w:val="nil"/>
            </w:tcBorders>
            <w:shd w:val="clear" w:color="auto" w:fill="FFFFFF"/>
          </w:tcPr>
          <w:p w14:paraId="6A771A2C" w14:textId="77777777" w:rsidR="00482F83" w:rsidRPr="00D118EC" w:rsidRDefault="00482F83" w:rsidP="00482F83">
            <w:pPr>
              <w:spacing w:after="0" w:line="360" w:lineRule="auto"/>
              <w:rPr>
                <w:rFonts w:ascii="Times New Roman" w:hAnsi="Times New Roman" w:cs="Times New Roman"/>
                <w:color w:val="000000"/>
              </w:rPr>
            </w:pPr>
          </w:p>
          <w:p w14:paraId="7633FECB" w14:textId="77777777" w:rsidR="00482F83" w:rsidRPr="00D118EC" w:rsidRDefault="00482F83" w:rsidP="00482F83">
            <w:pPr>
              <w:spacing w:after="0" w:line="360" w:lineRule="auto"/>
              <w:rPr>
                <w:rFonts w:ascii="Times New Roman" w:hAnsi="Times New Roman" w:cs="Times New Roman"/>
                <w:color w:val="000000"/>
              </w:rPr>
            </w:pPr>
          </w:p>
          <w:p w14:paraId="43C2B8C4" w14:textId="77777777" w:rsidR="00482F83" w:rsidRPr="00D118EC" w:rsidRDefault="00482F83" w:rsidP="00482F83">
            <w:pPr>
              <w:spacing w:after="0" w:line="360" w:lineRule="auto"/>
              <w:rPr>
                <w:rFonts w:ascii="Times New Roman" w:hAnsi="Times New Roman" w:cs="Times New Roman"/>
                <w:color w:val="000000"/>
              </w:rPr>
            </w:pPr>
          </w:p>
          <w:p w14:paraId="20371D55" w14:textId="77777777" w:rsidR="00482F83" w:rsidRPr="00D118EC" w:rsidRDefault="00482F83" w:rsidP="00482F83">
            <w:pPr>
              <w:spacing w:after="0" w:line="360" w:lineRule="auto"/>
              <w:rPr>
                <w:rFonts w:ascii="Times New Roman" w:hAnsi="Times New Roman" w:cs="Times New Roman"/>
                <w:color w:val="000000"/>
              </w:rPr>
            </w:pPr>
            <w:r w:rsidRPr="00D118EC">
              <w:rPr>
                <w:rFonts w:ascii="Times New Roman" w:hAnsi="Times New Roman" w:cs="Times New Roman"/>
                <w:color w:val="000000"/>
              </w:rPr>
              <w:t>0.928</w:t>
            </w:r>
          </w:p>
        </w:tc>
        <w:tc>
          <w:tcPr>
            <w:tcW w:w="831" w:type="dxa"/>
            <w:vMerge w:val="restart"/>
            <w:tcBorders>
              <w:top w:val="nil"/>
              <w:left w:val="nil"/>
              <w:bottom w:val="nil"/>
              <w:right w:val="nil"/>
            </w:tcBorders>
            <w:shd w:val="clear" w:color="auto" w:fill="FFFFFF"/>
          </w:tcPr>
          <w:p w14:paraId="7D6D0F74" w14:textId="77777777" w:rsidR="00482F83" w:rsidRPr="00D118EC" w:rsidRDefault="00482F83" w:rsidP="00482F83">
            <w:pPr>
              <w:spacing w:after="0" w:line="360" w:lineRule="auto"/>
              <w:rPr>
                <w:rFonts w:ascii="Times New Roman" w:hAnsi="Times New Roman" w:cs="Times New Roman"/>
                <w:color w:val="000000"/>
              </w:rPr>
            </w:pPr>
          </w:p>
          <w:p w14:paraId="5BF6E394" w14:textId="77777777" w:rsidR="00482F83" w:rsidRPr="00D118EC" w:rsidRDefault="00482F83" w:rsidP="00482F83">
            <w:pPr>
              <w:spacing w:after="0" w:line="360" w:lineRule="auto"/>
              <w:rPr>
                <w:rFonts w:ascii="Times New Roman" w:hAnsi="Times New Roman" w:cs="Times New Roman"/>
                <w:color w:val="000000"/>
              </w:rPr>
            </w:pPr>
          </w:p>
          <w:p w14:paraId="29858A25" w14:textId="77777777" w:rsidR="00482F83" w:rsidRPr="00D118EC" w:rsidRDefault="00482F83" w:rsidP="00482F83">
            <w:pPr>
              <w:spacing w:after="0" w:line="360" w:lineRule="auto"/>
              <w:rPr>
                <w:rFonts w:ascii="Times New Roman" w:hAnsi="Times New Roman" w:cs="Times New Roman"/>
                <w:color w:val="000000"/>
              </w:rPr>
            </w:pPr>
          </w:p>
          <w:p w14:paraId="03117E11" w14:textId="77777777" w:rsidR="00482F83" w:rsidRPr="00D118EC" w:rsidRDefault="00482F83" w:rsidP="00482F83">
            <w:pPr>
              <w:spacing w:after="0" w:line="360" w:lineRule="auto"/>
              <w:rPr>
                <w:rFonts w:ascii="Times New Roman" w:hAnsi="Times New Roman" w:cs="Times New Roman"/>
                <w:color w:val="000000"/>
              </w:rPr>
            </w:pPr>
            <w:r w:rsidRPr="00D118EC">
              <w:rPr>
                <w:rFonts w:ascii="Times New Roman" w:hAnsi="Times New Roman" w:cs="Times New Roman"/>
                <w:color w:val="000000"/>
              </w:rPr>
              <w:t>0.903</w:t>
            </w:r>
          </w:p>
        </w:tc>
      </w:tr>
      <w:tr w:rsidR="00482F83" w:rsidRPr="00D118EC" w14:paraId="043D6BDB" w14:textId="77777777" w:rsidTr="00482F83">
        <w:trPr>
          <w:jc w:val="center"/>
        </w:trPr>
        <w:tc>
          <w:tcPr>
            <w:tcW w:w="680" w:type="dxa"/>
            <w:tcBorders>
              <w:top w:val="nil"/>
              <w:left w:val="nil"/>
              <w:bottom w:val="nil"/>
              <w:right w:val="nil"/>
            </w:tcBorders>
            <w:shd w:val="clear" w:color="auto" w:fill="FFFFFF"/>
            <w:hideMark/>
          </w:tcPr>
          <w:p w14:paraId="0A5B0BDC" w14:textId="77777777" w:rsidR="00482F83" w:rsidRPr="00D118EC" w:rsidRDefault="00482F83" w:rsidP="00482F83">
            <w:pPr>
              <w:spacing w:after="0" w:line="360" w:lineRule="auto"/>
              <w:rPr>
                <w:rFonts w:ascii="Times New Roman" w:hAnsi="Times New Roman" w:cs="Times New Roman"/>
                <w:b/>
                <w:bCs/>
                <w:color w:val="000000"/>
              </w:rPr>
            </w:pPr>
            <w:r w:rsidRPr="00D118EC">
              <w:rPr>
                <w:rFonts w:ascii="Times New Roman" w:hAnsi="Times New Roman" w:cs="Times New Roman"/>
                <w:b/>
                <w:bCs/>
                <w:color w:val="000000"/>
              </w:rPr>
              <w:t>1.</w:t>
            </w:r>
          </w:p>
        </w:tc>
        <w:tc>
          <w:tcPr>
            <w:tcW w:w="5248" w:type="dxa"/>
            <w:tcBorders>
              <w:top w:val="nil"/>
              <w:left w:val="nil"/>
              <w:bottom w:val="nil"/>
              <w:right w:val="nil"/>
            </w:tcBorders>
            <w:shd w:val="clear" w:color="auto" w:fill="FFFFFF"/>
            <w:hideMark/>
          </w:tcPr>
          <w:p w14:paraId="61E2AE11" w14:textId="77777777" w:rsidR="00482F83" w:rsidRPr="00D118EC" w:rsidRDefault="00482F83" w:rsidP="00482F83">
            <w:pPr>
              <w:spacing w:after="0" w:line="360" w:lineRule="auto"/>
              <w:rPr>
                <w:rFonts w:ascii="Times New Roman" w:hAnsi="Times New Roman" w:cs="Times New Roman"/>
                <w:color w:val="000000"/>
              </w:rPr>
            </w:pPr>
            <w:r w:rsidRPr="00D118EC">
              <w:rPr>
                <w:rFonts w:ascii="Times New Roman" w:hAnsi="Times New Roman" w:cs="Times New Roman"/>
                <w:color w:val="000000"/>
              </w:rPr>
              <w:t xml:space="preserve">After using Kutus </w:t>
            </w:r>
            <w:proofErr w:type="spellStart"/>
            <w:r w:rsidRPr="00D118EC">
              <w:rPr>
                <w:rFonts w:ascii="Times New Roman" w:hAnsi="Times New Roman" w:cs="Times New Roman"/>
                <w:color w:val="000000"/>
              </w:rPr>
              <w:t>Kutus</w:t>
            </w:r>
            <w:proofErr w:type="spellEnd"/>
            <w:r w:rsidRPr="00D118EC">
              <w:rPr>
                <w:rFonts w:ascii="Times New Roman" w:hAnsi="Times New Roman" w:cs="Times New Roman"/>
                <w:color w:val="000000"/>
              </w:rPr>
              <w:t xml:space="preserve"> Oil, I feel satisfied</w:t>
            </w:r>
          </w:p>
        </w:tc>
        <w:tc>
          <w:tcPr>
            <w:tcW w:w="999" w:type="dxa"/>
            <w:tcBorders>
              <w:top w:val="nil"/>
              <w:left w:val="nil"/>
              <w:bottom w:val="nil"/>
              <w:right w:val="nil"/>
            </w:tcBorders>
            <w:shd w:val="clear" w:color="auto" w:fill="FFFFFF"/>
            <w:hideMark/>
          </w:tcPr>
          <w:p w14:paraId="503CB664" w14:textId="77777777" w:rsidR="00482F83" w:rsidRPr="00D118EC" w:rsidRDefault="00482F83" w:rsidP="00482F83">
            <w:pPr>
              <w:spacing w:after="0" w:line="360" w:lineRule="auto"/>
              <w:rPr>
                <w:rFonts w:ascii="Times New Roman" w:hAnsi="Times New Roman" w:cs="Times New Roman"/>
                <w:color w:val="000000"/>
              </w:rPr>
            </w:pPr>
            <w:r w:rsidRPr="00D118EC">
              <w:rPr>
                <w:rFonts w:ascii="Times New Roman" w:hAnsi="Times New Roman" w:cs="Times New Roman"/>
                <w:b/>
                <w:bCs/>
                <w:color w:val="000000"/>
              </w:rPr>
              <w:t>0.905</w:t>
            </w:r>
          </w:p>
        </w:tc>
        <w:tc>
          <w:tcPr>
            <w:tcW w:w="0" w:type="auto"/>
            <w:vMerge/>
            <w:tcBorders>
              <w:top w:val="nil"/>
              <w:left w:val="nil"/>
              <w:bottom w:val="nil"/>
              <w:right w:val="nil"/>
            </w:tcBorders>
            <w:shd w:val="clear" w:color="auto" w:fill="FFFFFF"/>
            <w:vAlign w:val="center"/>
            <w:hideMark/>
          </w:tcPr>
          <w:p w14:paraId="442DE99A" w14:textId="77777777" w:rsidR="00482F83" w:rsidRPr="00D118EC" w:rsidRDefault="00482F83" w:rsidP="00482F83">
            <w:pPr>
              <w:spacing w:after="0" w:line="360" w:lineRule="auto"/>
              <w:rPr>
                <w:rFonts w:ascii="Times New Roman" w:eastAsia="Calibri" w:hAnsi="Times New Roman" w:cs="Times New Roman"/>
                <w:color w:val="000000"/>
              </w:rPr>
            </w:pPr>
          </w:p>
        </w:tc>
        <w:tc>
          <w:tcPr>
            <w:tcW w:w="0" w:type="auto"/>
            <w:vMerge/>
            <w:tcBorders>
              <w:top w:val="nil"/>
              <w:left w:val="nil"/>
              <w:bottom w:val="nil"/>
              <w:right w:val="nil"/>
            </w:tcBorders>
            <w:shd w:val="clear" w:color="auto" w:fill="FFFFFF"/>
            <w:vAlign w:val="center"/>
            <w:hideMark/>
          </w:tcPr>
          <w:p w14:paraId="30679987" w14:textId="77777777" w:rsidR="00482F83" w:rsidRPr="00D118EC" w:rsidRDefault="00482F83" w:rsidP="00482F83">
            <w:pPr>
              <w:spacing w:after="0" w:line="360" w:lineRule="auto"/>
              <w:rPr>
                <w:rFonts w:ascii="Times New Roman" w:eastAsia="Calibri" w:hAnsi="Times New Roman" w:cs="Times New Roman"/>
                <w:color w:val="000000"/>
              </w:rPr>
            </w:pPr>
          </w:p>
        </w:tc>
        <w:tc>
          <w:tcPr>
            <w:tcW w:w="0" w:type="auto"/>
            <w:vMerge/>
            <w:tcBorders>
              <w:top w:val="nil"/>
              <w:left w:val="nil"/>
              <w:bottom w:val="nil"/>
              <w:right w:val="nil"/>
            </w:tcBorders>
            <w:shd w:val="clear" w:color="auto" w:fill="FFFFFF"/>
            <w:vAlign w:val="center"/>
            <w:hideMark/>
          </w:tcPr>
          <w:p w14:paraId="1179AF0E" w14:textId="77777777" w:rsidR="00482F83" w:rsidRPr="00D118EC" w:rsidRDefault="00482F83" w:rsidP="00482F83">
            <w:pPr>
              <w:spacing w:after="0" w:line="360" w:lineRule="auto"/>
              <w:rPr>
                <w:rFonts w:ascii="Times New Roman" w:eastAsia="Calibri" w:hAnsi="Times New Roman" w:cs="Times New Roman"/>
                <w:color w:val="000000"/>
              </w:rPr>
            </w:pPr>
          </w:p>
        </w:tc>
      </w:tr>
      <w:tr w:rsidR="00482F83" w:rsidRPr="00D118EC" w14:paraId="7FC7A57F" w14:textId="77777777" w:rsidTr="00482F83">
        <w:trPr>
          <w:jc w:val="center"/>
        </w:trPr>
        <w:tc>
          <w:tcPr>
            <w:tcW w:w="680" w:type="dxa"/>
            <w:tcBorders>
              <w:top w:val="nil"/>
              <w:left w:val="nil"/>
              <w:bottom w:val="nil"/>
              <w:right w:val="nil"/>
            </w:tcBorders>
            <w:shd w:val="clear" w:color="auto" w:fill="FFFFFF"/>
            <w:hideMark/>
          </w:tcPr>
          <w:p w14:paraId="435F53C6" w14:textId="77777777" w:rsidR="00482F83" w:rsidRPr="00D118EC" w:rsidRDefault="00482F83" w:rsidP="00482F83">
            <w:pPr>
              <w:spacing w:after="0" w:line="360" w:lineRule="auto"/>
              <w:rPr>
                <w:rFonts w:ascii="Times New Roman" w:hAnsi="Times New Roman" w:cs="Times New Roman"/>
                <w:b/>
                <w:bCs/>
                <w:color w:val="000000"/>
              </w:rPr>
            </w:pPr>
            <w:r w:rsidRPr="00D118EC">
              <w:rPr>
                <w:rFonts w:ascii="Times New Roman" w:hAnsi="Times New Roman" w:cs="Times New Roman"/>
                <w:b/>
                <w:bCs/>
                <w:color w:val="000000"/>
              </w:rPr>
              <w:t>2.</w:t>
            </w:r>
          </w:p>
        </w:tc>
        <w:tc>
          <w:tcPr>
            <w:tcW w:w="5248" w:type="dxa"/>
            <w:tcBorders>
              <w:top w:val="nil"/>
              <w:left w:val="nil"/>
              <w:bottom w:val="nil"/>
              <w:right w:val="nil"/>
            </w:tcBorders>
            <w:shd w:val="clear" w:color="auto" w:fill="FFFFFF"/>
            <w:hideMark/>
          </w:tcPr>
          <w:p w14:paraId="3B1DBB01" w14:textId="77777777" w:rsidR="00482F83" w:rsidRPr="00D118EC" w:rsidRDefault="00482F83" w:rsidP="00482F83">
            <w:pPr>
              <w:spacing w:after="0" w:line="360" w:lineRule="auto"/>
              <w:rPr>
                <w:rFonts w:ascii="Times New Roman" w:hAnsi="Times New Roman" w:cs="Times New Roman"/>
                <w:color w:val="000000"/>
              </w:rPr>
            </w:pPr>
            <w:r w:rsidRPr="00D118EC">
              <w:rPr>
                <w:rFonts w:ascii="Times New Roman" w:hAnsi="Times New Roman" w:cs="Times New Roman"/>
                <w:color w:val="000000"/>
              </w:rPr>
              <w:t xml:space="preserve">After using Kutus </w:t>
            </w:r>
            <w:proofErr w:type="spellStart"/>
            <w:r w:rsidRPr="00D118EC">
              <w:rPr>
                <w:rFonts w:ascii="Times New Roman" w:hAnsi="Times New Roman" w:cs="Times New Roman"/>
                <w:color w:val="000000"/>
              </w:rPr>
              <w:t>Kutus</w:t>
            </w:r>
            <w:proofErr w:type="spellEnd"/>
            <w:r w:rsidRPr="00D118EC">
              <w:rPr>
                <w:rFonts w:ascii="Times New Roman" w:hAnsi="Times New Roman" w:cs="Times New Roman"/>
                <w:color w:val="000000"/>
              </w:rPr>
              <w:t xml:space="preserve"> Oil, I can feel the benefits</w:t>
            </w:r>
          </w:p>
        </w:tc>
        <w:tc>
          <w:tcPr>
            <w:tcW w:w="999" w:type="dxa"/>
            <w:tcBorders>
              <w:top w:val="nil"/>
              <w:left w:val="nil"/>
              <w:bottom w:val="nil"/>
              <w:right w:val="nil"/>
            </w:tcBorders>
            <w:shd w:val="clear" w:color="auto" w:fill="FFFFFF"/>
            <w:hideMark/>
          </w:tcPr>
          <w:p w14:paraId="7E9BFAAA" w14:textId="77777777" w:rsidR="00482F83" w:rsidRPr="00D118EC" w:rsidRDefault="00482F83" w:rsidP="00482F83">
            <w:pPr>
              <w:spacing w:after="0" w:line="360" w:lineRule="auto"/>
              <w:rPr>
                <w:rFonts w:ascii="Times New Roman" w:hAnsi="Times New Roman" w:cs="Times New Roman"/>
                <w:color w:val="000000"/>
              </w:rPr>
            </w:pPr>
            <w:r w:rsidRPr="00D118EC">
              <w:rPr>
                <w:rFonts w:ascii="Times New Roman" w:hAnsi="Times New Roman" w:cs="Times New Roman"/>
                <w:b/>
                <w:bCs/>
                <w:color w:val="000000"/>
              </w:rPr>
              <w:t>0.877</w:t>
            </w:r>
          </w:p>
        </w:tc>
        <w:tc>
          <w:tcPr>
            <w:tcW w:w="0" w:type="auto"/>
            <w:vMerge/>
            <w:tcBorders>
              <w:top w:val="nil"/>
              <w:left w:val="nil"/>
              <w:bottom w:val="nil"/>
              <w:right w:val="nil"/>
            </w:tcBorders>
            <w:shd w:val="clear" w:color="auto" w:fill="FFFFFF"/>
            <w:vAlign w:val="center"/>
            <w:hideMark/>
          </w:tcPr>
          <w:p w14:paraId="40EC3BC7" w14:textId="77777777" w:rsidR="00482F83" w:rsidRPr="00D118EC" w:rsidRDefault="00482F83" w:rsidP="00482F83">
            <w:pPr>
              <w:spacing w:after="0" w:line="360" w:lineRule="auto"/>
              <w:rPr>
                <w:rFonts w:ascii="Times New Roman" w:eastAsia="Calibri" w:hAnsi="Times New Roman" w:cs="Times New Roman"/>
                <w:color w:val="000000"/>
              </w:rPr>
            </w:pPr>
          </w:p>
        </w:tc>
        <w:tc>
          <w:tcPr>
            <w:tcW w:w="0" w:type="auto"/>
            <w:vMerge/>
            <w:tcBorders>
              <w:top w:val="nil"/>
              <w:left w:val="nil"/>
              <w:bottom w:val="nil"/>
              <w:right w:val="nil"/>
            </w:tcBorders>
            <w:shd w:val="clear" w:color="auto" w:fill="FFFFFF"/>
            <w:vAlign w:val="center"/>
            <w:hideMark/>
          </w:tcPr>
          <w:p w14:paraId="41BE0A0C" w14:textId="77777777" w:rsidR="00482F83" w:rsidRPr="00D118EC" w:rsidRDefault="00482F83" w:rsidP="00482F83">
            <w:pPr>
              <w:spacing w:after="0" w:line="360" w:lineRule="auto"/>
              <w:rPr>
                <w:rFonts w:ascii="Times New Roman" w:eastAsia="Calibri" w:hAnsi="Times New Roman" w:cs="Times New Roman"/>
                <w:color w:val="000000"/>
              </w:rPr>
            </w:pPr>
          </w:p>
        </w:tc>
        <w:tc>
          <w:tcPr>
            <w:tcW w:w="0" w:type="auto"/>
            <w:vMerge/>
            <w:tcBorders>
              <w:top w:val="nil"/>
              <w:left w:val="nil"/>
              <w:bottom w:val="nil"/>
              <w:right w:val="nil"/>
            </w:tcBorders>
            <w:shd w:val="clear" w:color="auto" w:fill="FFFFFF"/>
            <w:vAlign w:val="center"/>
            <w:hideMark/>
          </w:tcPr>
          <w:p w14:paraId="32945683" w14:textId="77777777" w:rsidR="00482F83" w:rsidRPr="00D118EC" w:rsidRDefault="00482F83" w:rsidP="00482F83">
            <w:pPr>
              <w:spacing w:after="0" w:line="360" w:lineRule="auto"/>
              <w:rPr>
                <w:rFonts w:ascii="Times New Roman" w:eastAsia="Calibri" w:hAnsi="Times New Roman" w:cs="Times New Roman"/>
                <w:color w:val="000000"/>
              </w:rPr>
            </w:pPr>
          </w:p>
        </w:tc>
      </w:tr>
      <w:tr w:rsidR="00482F83" w:rsidRPr="00D118EC" w14:paraId="3C8811C6" w14:textId="77777777" w:rsidTr="00482F83">
        <w:trPr>
          <w:jc w:val="center"/>
        </w:trPr>
        <w:tc>
          <w:tcPr>
            <w:tcW w:w="680" w:type="dxa"/>
            <w:tcBorders>
              <w:top w:val="nil"/>
              <w:left w:val="nil"/>
              <w:bottom w:val="nil"/>
              <w:right w:val="nil"/>
            </w:tcBorders>
            <w:shd w:val="clear" w:color="auto" w:fill="FFFFFF"/>
            <w:hideMark/>
          </w:tcPr>
          <w:p w14:paraId="2924E509" w14:textId="77777777" w:rsidR="00482F83" w:rsidRPr="00D118EC" w:rsidRDefault="00482F83" w:rsidP="00482F83">
            <w:pPr>
              <w:spacing w:after="0" w:line="360" w:lineRule="auto"/>
              <w:rPr>
                <w:rFonts w:ascii="Times New Roman" w:hAnsi="Times New Roman" w:cs="Times New Roman"/>
                <w:b/>
                <w:bCs/>
                <w:color w:val="000000"/>
              </w:rPr>
            </w:pPr>
            <w:r w:rsidRPr="00D118EC">
              <w:rPr>
                <w:rFonts w:ascii="Times New Roman" w:hAnsi="Times New Roman" w:cs="Times New Roman"/>
                <w:b/>
                <w:bCs/>
                <w:color w:val="000000"/>
              </w:rPr>
              <w:t>3.</w:t>
            </w:r>
          </w:p>
        </w:tc>
        <w:tc>
          <w:tcPr>
            <w:tcW w:w="5248" w:type="dxa"/>
            <w:tcBorders>
              <w:top w:val="nil"/>
              <w:left w:val="nil"/>
              <w:bottom w:val="nil"/>
              <w:right w:val="nil"/>
            </w:tcBorders>
            <w:shd w:val="clear" w:color="auto" w:fill="FFFFFF"/>
            <w:hideMark/>
          </w:tcPr>
          <w:p w14:paraId="07735354" w14:textId="77777777" w:rsidR="00482F83" w:rsidRPr="00D118EC" w:rsidRDefault="00482F83" w:rsidP="00482F83">
            <w:pPr>
              <w:spacing w:after="0" w:line="360" w:lineRule="auto"/>
              <w:rPr>
                <w:rFonts w:ascii="Times New Roman" w:hAnsi="Times New Roman" w:cs="Times New Roman"/>
                <w:color w:val="000000"/>
              </w:rPr>
            </w:pPr>
            <w:r w:rsidRPr="00D118EC">
              <w:rPr>
                <w:rFonts w:ascii="Times New Roman" w:hAnsi="Times New Roman" w:cs="Times New Roman"/>
                <w:color w:val="000000"/>
              </w:rPr>
              <w:t xml:space="preserve">I feel Kutus </w:t>
            </w:r>
            <w:proofErr w:type="spellStart"/>
            <w:r w:rsidRPr="00D118EC">
              <w:rPr>
                <w:rFonts w:ascii="Times New Roman" w:hAnsi="Times New Roman" w:cs="Times New Roman"/>
                <w:color w:val="000000"/>
              </w:rPr>
              <w:t>Kutus</w:t>
            </w:r>
            <w:proofErr w:type="spellEnd"/>
            <w:r w:rsidRPr="00D118EC">
              <w:rPr>
                <w:rFonts w:ascii="Times New Roman" w:hAnsi="Times New Roman" w:cs="Times New Roman"/>
                <w:color w:val="000000"/>
              </w:rPr>
              <w:t xml:space="preserve"> Oil is a safe product</w:t>
            </w:r>
          </w:p>
        </w:tc>
        <w:tc>
          <w:tcPr>
            <w:tcW w:w="999" w:type="dxa"/>
            <w:tcBorders>
              <w:top w:val="nil"/>
              <w:left w:val="nil"/>
              <w:bottom w:val="nil"/>
              <w:right w:val="nil"/>
            </w:tcBorders>
            <w:shd w:val="clear" w:color="auto" w:fill="FFFFFF"/>
            <w:hideMark/>
          </w:tcPr>
          <w:p w14:paraId="6E5074CF" w14:textId="77777777" w:rsidR="00482F83" w:rsidRPr="00D118EC" w:rsidRDefault="00482F83" w:rsidP="00482F83">
            <w:pPr>
              <w:spacing w:after="0" w:line="360" w:lineRule="auto"/>
              <w:rPr>
                <w:rFonts w:ascii="Times New Roman" w:hAnsi="Times New Roman" w:cs="Times New Roman"/>
                <w:color w:val="000000"/>
              </w:rPr>
            </w:pPr>
            <w:r w:rsidRPr="00D118EC">
              <w:rPr>
                <w:rFonts w:ascii="Times New Roman" w:hAnsi="Times New Roman" w:cs="Times New Roman"/>
                <w:b/>
                <w:bCs/>
                <w:color w:val="000000"/>
              </w:rPr>
              <w:t>0.786</w:t>
            </w:r>
          </w:p>
        </w:tc>
        <w:tc>
          <w:tcPr>
            <w:tcW w:w="0" w:type="auto"/>
            <w:vMerge/>
            <w:tcBorders>
              <w:top w:val="nil"/>
              <w:left w:val="nil"/>
              <w:bottom w:val="nil"/>
              <w:right w:val="nil"/>
            </w:tcBorders>
            <w:shd w:val="clear" w:color="auto" w:fill="FFFFFF"/>
            <w:vAlign w:val="center"/>
            <w:hideMark/>
          </w:tcPr>
          <w:p w14:paraId="1F9E2B5A" w14:textId="77777777" w:rsidR="00482F83" w:rsidRPr="00D118EC" w:rsidRDefault="00482F83" w:rsidP="00482F83">
            <w:pPr>
              <w:spacing w:after="0" w:line="360" w:lineRule="auto"/>
              <w:rPr>
                <w:rFonts w:ascii="Times New Roman" w:eastAsia="Calibri" w:hAnsi="Times New Roman" w:cs="Times New Roman"/>
                <w:color w:val="000000"/>
              </w:rPr>
            </w:pPr>
          </w:p>
        </w:tc>
        <w:tc>
          <w:tcPr>
            <w:tcW w:w="0" w:type="auto"/>
            <w:vMerge/>
            <w:tcBorders>
              <w:top w:val="nil"/>
              <w:left w:val="nil"/>
              <w:bottom w:val="nil"/>
              <w:right w:val="nil"/>
            </w:tcBorders>
            <w:shd w:val="clear" w:color="auto" w:fill="FFFFFF"/>
            <w:vAlign w:val="center"/>
            <w:hideMark/>
          </w:tcPr>
          <w:p w14:paraId="11F1E2CE" w14:textId="77777777" w:rsidR="00482F83" w:rsidRPr="00D118EC" w:rsidRDefault="00482F83" w:rsidP="00482F83">
            <w:pPr>
              <w:spacing w:after="0" w:line="360" w:lineRule="auto"/>
              <w:rPr>
                <w:rFonts w:ascii="Times New Roman" w:eastAsia="Calibri" w:hAnsi="Times New Roman" w:cs="Times New Roman"/>
                <w:color w:val="000000"/>
              </w:rPr>
            </w:pPr>
          </w:p>
        </w:tc>
        <w:tc>
          <w:tcPr>
            <w:tcW w:w="0" w:type="auto"/>
            <w:vMerge/>
            <w:tcBorders>
              <w:top w:val="nil"/>
              <w:left w:val="nil"/>
              <w:bottom w:val="nil"/>
              <w:right w:val="nil"/>
            </w:tcBorders>
            <w:shd w:val="clear" w:color="auto" w:fill="FFFFFF"/>
            <w:vAlign w:val="center"/>
            <w:hideMark/>
          </w:tcPr>
          <w:p w14:paraId="0796BAC7" w14:textId="77777777" w:rsidR="00482F83" w:rsidRPr="00D118EC" w:rsidRDefault="00482F83" w:rsidP="00482F83">
            <w:pPr>
              <w:spacing w:after="0" w:line="360" w:lineRule="auto"/>
              <w:rPr>
                <w:rFonts w:ascii="Times New Roman" w:eastAsia="Calibri" w:hAnsi="Times New Roman" w:cs="Times New Roman"/>
                <w:color w:val="000000"/>
              </w:rPr>
            </w:pPr>
          </w:p>
        </w:tc>
      </w:tr>
      <w:tr w:rsidR="00482F83" w:rsidRPr="00D118EC" w14:paraId="4B09E1B8" w14:textId="77777777" w:rsidTr="00482F83">
        <w:trPr>
          <w:jc w:val="center"/>
        </w:trPr>
        <w:tc>
          <w:tcPr>
            <w:tcW w:w="680" w:type="dxa"/>
            <w:tcBorders>
              <w:top w:val="nil"/>
              <w:left w:val="nil"/>
              <w:bottom w:val="nil"/>
              <w:right w:val="nil"/>
            </w:tcBorders>
            <w:shd w:val="clear" w:color="auto" w:fill="FFFFFF"/>
            <w:hideMark/>
          </w:tcPr>
          <w:p w14:paraId="4B1EBC95" w14:textId="77777777" w:rsidR="00482F83" w:rsidRPr="00D118EC" w:rsidRDefault="00482F83" w:rsidP="00482F83">
            <w:pPr>
              <w:spacing w:after="0" w:line="360" w:lineRule="auto"/>
              <w:rPr>
                <w:rFonts w:ascii="Times New Roman" w:hAnsi="Times New Roman" w:cs="Times New Roman"/>
                <w:b/>
                <w:bCs/>
                <w:color w:val="000000"/>
              </w:rPr>
            </w:pPr>
            <w:r w:rsidRPr="00D118EC">
              <w:rPr>
                <w:rFonts w:ascii="Times New Roman" w:hAnsi="Times New Roman" w:cs="Times New Roman"/>
                <w:b/>
                <w:bCs/>
                <w:color w:val="000000"/>
              </w:rPr>
              <w:t>4.</w:t>
            </w:r>
          </w:p>
        </w:tc>
        <w:tc>
          <w:tcPr>
            <w:tcW w:w="5248" w:type="dxa"/>
            <w:tcBorders>
              <w:top w:val="nil"/>
              <w:left w:val="nil"/>
              <w:bottom w:val="nil"/>
              <w:right w:val="nil"/>
            </w:tcBorders>
            <w:shd w:val="clear" w:color="auto" w:fill="FFFFFF"/>
            <w:hideMark/>
          </w:tcPr>
          <w:p w14:paraId="7535904B" w14:textId="77777777" w:rsidR="00482F83" w:rsidRPr="00D118EC" w:rsidRDefault="00482F83" w:rsidP="00482F83">
            <w:pPr>
              <w:spacing w:after="0" w:line="360" w:lineRule="auto"/>
              <w:rPr>
                <w:rFonts w:ascii="Times New Roman" w:hAnsi="Times New Roman" w:cs="Times New Roman"/>
                <w:color w:val="000000"/>
              </w:rPr>
            </w:pPr>
            <w:r w:rsidRPr="00D118EC">
              <w:rPr>
                <w:rFonts w:ascii="Times New Roman" w:hAnsi="Times New Roman" w:cs="Times New Roman"/>
                <w:color w:val="000000"/>
              </w:rPr>
              <w:t xml:space="preserve">I have entrusted my oil needs with Kutus </w:t>
            </w:r>
            <w:proofErr w:type="spellStart"/>
            <w:r w:rsidRPr="00D118EC">
              <w:rPr>
                <w:rFonts w:ascii="Times New Roman" w:hAnsi="Times New Roman" w:cs="Times New Roman"/>
                <w:color w:val="000000"/>
              </w:rPr>
              <w:t>Kutus</w:t>
            </w:r>
            <w:proofErr w:type="spellEnd"/>
            <w:r w:rsidRPr="00D118EC">
              <w:rPr>
                <w:rFonts w:ascii="Times New Roman" w:hAnsi="Times New Roman" w:cs="Times New Roman"/>
                <w:color w:val="000000"/>
              </w:rPr>
              <w:t xml:space="preserve"> Oil</w:t>
            </w:r>
          </w:p>
        </w:tc>
        <w:tc>
          <w:tcPr>
            <w:tcW w:w="999" w:type="dxa"/>
            <w:tcBorders>
              <w:top w:val="nil"/>
              <w:left w:val="nil"/>
              <w:bottom w:val="nil"/>
              <w:right w:val="nil"/>
            </w:tcBorders>
            <w:shd w:val="clear" w:color="auto" w:fill="FFFFFF"/>
            <w:hideMark/>
          </w:tcPr>
          <w:p w14:paraId="22ED8A3B" w14:textId="77777777" w:rsidR="00482F83" w:rsidRPr="00D118EC" w:rsidRDefault="00482F83" w:rsidP="00482F83">
            <w:pPr>
              <w:spacing w:after="0" w:line="360" w:lineRule="auto"/>
              <w:rPr>
                <w:rFonts w:ascii="Times New Roman" w:hAnsi="Times New Roman" w:cs="Times New Roman"/>
                <w:color w:val="000000"/>
              </w:rPr>
            </w:pPr>
            <w:r w:rsidRPr="00D118EC">
              <w:rPr>
                <w:rFonts w:ascii="Times New Roman" w:hAnsi="Times New Roman" w:cs="Times New Roman"/>
                <w:b/>
                <w:bCs/>
                <w:color w:val="000000"/>
              </w:rPr>
              <w:t>0.859</w:t>
            </w:r>
          </w:p>
        </w:tc>
        <w:tc>
          <w:tcPr>
            <w:tcW w:w="0" w:type="auto"/>
            <w:vMerge/>
            <w:tcBorders>
              <w:top w:val="nil"/>
              <w:left w:val="nil"/>
              <w:bottom w:val="nil"/>
              <w:right w:val="nil"/>
            </w:tcBorders>
            <w:shd w:val="clear" w:color="auto" w:fill="FFFFFF"/>
            <w:vAlign w:val="center"/>
            <w:hideMark/>
          </w:tcPr>
          <w:p w14:paraId="0DDCAC03" w14:textId="77777777" w:rsidR="00482F83" w:rsidRPr="00D118EC" w:rsidRDefault="00482F83" w:rsidP="00482F83">
            <w:pPr>
              <w:spacing w:after="0" w:line="360" w:lineRule="auto"/>
              <w:rPr>
                <w:rFonts w:ascii="Times New Roman" w:eastAsia="Calibri" w:hAnsi="Times New Roman" w:cs="Times New Roman"/>
                <w:color w:val="000000"/>
              </w:rPr>
            </w:pPr>
          </w:p>
        </w:tc>
        <w:tc>
          <w:tcPr>
            <w:tcW w:w="0" w:type="auto"/>
            <w:vMerge/>
            <w:tcBorders>
              <w:top w:val="nil"/>
              <w:left w:val="nil"/>
              <w:bottom w:val="nil"/>
              <w:right w:val="nil"/>
            </w:tcBorders>
            <w:shd w:val="clear" w:color="auto" w:fill="FFFFFF"/>
            <w:vAlign w:val="center"/>
            <w:hideMark/>
          </w:tcPr>
          <w:p w14:paraId="65BFB9DE" w14:textId="77777777" w:rsidR="00482F83" w:rsidRPr="00D118EC" w:rsidRDefault="00482F83" w:rsidP="00482F83">
            <w:pPr>
              <w:spacing w:after="0" w:line="360" w:lineRule="auto"/>
              <w:rPr>
                <w:rFonts w:ascii="Times New Roman" w:eastAsia="Calibri" w:hAnsi="Times New Roman" w:cs="Times New Roman"/>
                <w:color w:val="000000"/>
              </w:rPr>
            </w:pPr>
          </w:p>
        </w:tc>
        <w:tc>
          <w:tcPr>
            <w:tcW w:w="0" w:type="auto"/>
            <w:vMerge/>
            <w:tcBorders>
              <w:top w:val="nil"/>
              <w:left w:val="nil"/>
              <w:bottom w:val="nil"/>
              <w:right w:val="nil"/>
            </w:tcBorders>
            <w:shd w:val="clear" w:color="auto" w:fill="FFFFFF"/>
            <w:vAlign w:val="center"/>
            <w:hideMark/>
          </w:tcPr>
          <w:p w14:paraId="074A5E22" w14:textId="77777777" w:rsidR="00482F83" w:rsidRPr="00D118EC" w:rsidRDefault="00482F83" w:rsidP="00482F83">
            <w:pPr>
              <w:spacing w:after="0" w:line="360" w:lineRule="auto"/>
              <w:rPr>
                <w:rFonts w:ascii="Times New Roman" w:eastAsia="Calibri" w:hAnsi="Times New Roman" w:cs="Times New Roman"/>
                <w:color w:val="000000"/>
              </w:rPr>
            </w:pPr>
          </w:p>
        </w:tc>
      </w:tr>
      <w:tr w:rsidR="00482F83" w:rsidRPr="00D118EC" w14:paraId="67373554" w14:textId="77777777" w:rsidTr="00482F83">
        <w:trPr>
          <w:jc w:val="center"/>
        </w:trPr>
        <w:tc>
          <w:tcPr>
            <w:tcW w:w="680" w:type="dxa"/>
            <w:tcBorders>
              <w:top w:val="nil"/>
              <w:left w:val="nil"/>
              <w:bottom w:val="nil"/>
              <w:right w:val="nil"/>
            </w:tcBorders>
            <w:shd w:val="clear" w:color="auto" w:fill="FFFFFF"/>
            <w:hideMark/>
          </w:tcPr>
          <w:p w14:paraId="55251F7E" w14:textId="77777777" w:rsidR="00482F83" w:rsidRPr="00D118EC" w:rsidRDefault="00482F83" w:rsidP="00482F83">
            <w:pPr>
              <w:spacing w:after="0" w:line="360" w:lineRule="auto"/>
              <w:rPr>
                <w:rFonts w:ascii="Times New Roman" w:hAnsi="Times New Roman" w:cs="Times New Roman"/>
                <w:b/>
                <w:bCs/>
                <w:color w:val="000000"/>
              </w:rPr>
            </w:pPr>
            <w:r w:rsidRPr="00D118EC">
              <w:rPr>
                <w:rFonts w:ascii="Times New Roman" w:hAnsi="Times New Roman" w:cs="Times New Roman"/>
                <w:b/>
                <w:bCs/>
                <w:color w:val="000000"/>
              </w:rPr>
              <w:t>5.</w:t>
            </w:r>
          </w:p>
        </w:tc>
        <w:tc>
          <w:tcPr>
            <w:tcW w:w="5248" w:type="dxa"/>
            <w:tcBorders>
              <w:top w:val="nil"/>
              <w:left w:val="nil"/>
              <w:bottom w:val="nil"/>
              <w:right w:val="nil"/>
            </w:tcBorders>
            <w:shd w:val="clear" w:color="auto" w:fill="FFFFFF"/>
            <w:hideMark/>
          </w:tcPr>
          <w:p w14:paraId="0C3601D6" w14:textId="77777777" w:rsidR="00482F83" w:rsidRPr="00D118EC" w:rsidRDefault="00482F83" w:rsidP="00482F83">
            <w:pPr>
              <w:spacing w:after="0" w:line="360" w:lineRule="auto"/>
              <w:rPr>
                <w:rFonts w:ascii="Times New Roman" w:hAnsi="Times New Roman" w:cs="Times New Roman"/>
                <w:color w:val="000000"/>
              </w:rPr>
            </w:pPr>
            <w:r w:rsidRPr="00D118EC">
              <w:rPr>
                <w:rFonts w:ascii="Times New Roman" w:hAnsi="Times New Roman" w:cs="Times New Roman"/>
                <w:color w:val="000000"/>
              </w:rPr>
              <w:t xml:space="preserve">I feel that I can rely on Kutus </w:t>
            </w:r>
            <w:proofErr w:type="spellStart"/>
            <w:r w:rsidRPr="00D118EC">
              <w:rPr>
                <w:rFonts w:ascii="Times New Roman" w:hAnsi="Times New Roman" w:cs="Times New Roman"/>
                <w:color w:val="000000"/>
              </w:rPr>
              <w:t>Kutus</w:t>
            </w:r>
            <w:proofErr w:type="spellEnd"/>
            <w:r w:rsidRPr="00D118EC">
              <w:rPr>
                <w:rFonts w:ascii="Times New Roman" w:hAnsi="Times New Roman" w:cs="Times New Roman"/>
                <w:color w:val="000000"/>
              </w:rPr>
              <w:t xml:space="preserve"> Oil to solve my body problems</w:t>
            </w:r>
          </w:p>
        </w:tc>
        <w:tc>
          <w:tcPr>
            <w:tcW w:w="999" w:type="dxa"/>
            <w:tcBorders>
              <w:top w:val="nil"/>
              <w:left w:val="nil"/>
              <w:bottom w:val="nil"/>
              <w:right w:val="nil"/>
            </w:tcBorders>
            <w:shd w:val="clear" w:color="auto" w:fill="FFFFFF"/>
            <w:hideMark/>
          </w:tcPr>
          <w:p w14:paraId="0EF13926" w14:textId="77777777" w:rsidR="00482F83" w:rsidRPr="00D118EC" w:rsidRDefault="00482F83" w:rsidP="00482F83">
            <w:pPr>
              <w:spacing w:after="0" w:line="360" w:lineRule="auto"/>
              <w:rPr>
                <w:rFonts w:ascii="Times New Roman" w:hAnsi="Times New Roman" w:cs="Times New Roman"/>
                <w:color w:val="000000"/>
              </w:rPr>
            </w:pPr>
            <w:r w:rsidRPr="00D118EC">
              <w:rPr>
                <w:rFonts w:ascii="Times New Roman" w:hAnsi="Times New Roman" w:cs="Times New Roman"/>
                <w:b/>
                <w:bCs/>
                <w:color w:val="000000"/>
              </w:rPr>
              <w:t>0.816</w:t>
            </w:r>
          </w:p>
        </w:tc>
        <w:tc>
          <w:tcPr>
            <w:tcW w:w="0" w:type="auto"/>
            <w:vMerge/>
            <w:tcBorders>
              <w:top w:val="nil"/>
              <w:left w:val="nil"/>
              <w:bottom w:val="nil"/>
              <w:right w:val="nil"/>
            </w:tcBorders>
            <w:shd w:val="clear" w:color="auto" w:fill="FFFFFF"/>
            <w:vAlign w:val="center"/>
            <w:hideMark/>
          </w:tcPr>
          <w:p w14:paraId="572A2871" w14:textId="77777777" w:rsidR="00482F83" w:rsidRPr="00D118EC" w:rsidRDefault="00482F83" w:rsidP="00482F83">
            <w:pPr>
              <w:spacing w:after="0" w:line="360" w:lineRule="auto"/>
              <w:rPr>
                <w:rFonts w:ascii="Times New Roman" w:eastAsia="Calibri" w:hAnsi="Times New Roman" w:cs="Times New Roman"/>
                <w:color w:val="000000"/>
              </w:rPr>
            </w:pPr>
          </w:p>
        </w:tc>
        <w:tc>
          <w:tcPr>
            <w:tcW w:w="0" w:type="auto"/>
            <w:vMerge/>
            <w:tcBorders>
              <w:top w:val="nil"/>
              <w:left w:val="nil"/>
              <w:bottom w:val="nil"/>
              <w:right w:val="nil"/>
            </w:tcBorders>
            <w:shd w:val="clear" w:color="auto" w:fill="FFFFFF"/>
            <w:vAlign w:val="center"/>
            <w:hideMark/>
          </w:tcPr>
          <w:p w14:paraId="075E5564" w14:textId="77777777" w:rsidR="00482F83" w:rsidRPr="00D118EC" w:rsidRDefault="00482F83" w:rsidP="00482F83">
            <w:pPr>
              <w:spacing w:after="0" w:line="360" w:lineRule="auto"/>
              <w:rPr>
                <w:rFonts w:ascii="Times New Roman" w:eastAsia="Calibri" w:hAnsi="Times New Roman" w:cs="Times New Roman"/>
                <w:color w:val="000000"/>
              </w:rPr>
            </w:pPr>
          </w:p>
        </w:tc>
        <w:tc>
          <w:tcPr>
            <w:tcW w:w="0" w:type="auto"/>
            <w:vMerge/>
            <w:tcBorders>
              <w:top w:val="nil"/>
              <w:left w:val="nil"/>
              <w:bottom w:val="nil"/>
              <w:right w:val="nil"/>
            </w:tcBorders>
            <w:shd w:val="clear" w:color="auto" w:fill="FFFFFF"/>
            <w:vAlign w:val="center"/>
            <w:hideMark/>
          </w:tcPr>
          <w:p w14:paraId="48FE84BD" w14:textId="77777777" w:rsidR="00482F83" w:rsidRPr="00D118EC" w:rsidRDefault="00482F83" w:rsidP="00482F83">
            <w:pPr>
              <w:spacing w:after="0" w:line="360" w:lineRule="auto"/>
              <w:rPr>
                <w:rFonts w:ascii="Times New Roman" w:eastAsia="Calibri" w:hAnsi="Times New Roman" w:cs="Times New Roman"/>
                <w:color w:val="000000"/>
              </w:rPr>
            </w:pPr>
          </w:p>
        </w:tc>
      </w:tr>
      <w:tr w:rsidR="00482F83" w:rsidRPr="00D118EC" w14:paraId="13F09B09" w14:textId="77777777" w:rsidTr="00482F83">
        <w:trPr>
          <w:jc w:val="center"/>
        </w:trPr>
        <w:tc>
          <w:tcPr>
            <w:tcW w:w="680" w:type="dxa"/>
            <w:tcBorders>
              <w:top w:val="nil"/>
              <w:left w:val="nil"/>
              <w:bottom w:val="nil"/>
              <w:right w:val="nil"/>
            </w:tcBorders>
            <w:shd w:val="clear" w:color="auto" w:fill="FFFFFF"/>
          </w:tcPr>
          <w:p w14:paraId="4C05BC38" w14:textId="77777777" w:rsidR="00482F83" w:rsidRPr="00D118EC" w:rsidRDefault="00482F83" w:rsidP="00482F83">
            <w:pPr>
              <w:spacing w:after="0" w:line="360" w:lineRule="auto"/>
              <w:rPr>
                <w:rFonts w:ascii="Times New Roman" w:hAnsi="Times New Roman" w:cs="Times New Roman"/>
                <w:b/>
                <w:bCs/>
                <w:color w:val="000000"/>
              </w:rPr>
            </w:pPr>
          </w:p>
        </w:tc>
        <w:tc>
          <w:tcPr>
            <w:tcW w:w="5248" w:type="dxa"/>
            <w:tcBorders>
              <w:top w:val="nil"/>
              <w:left w:val="nil"/>
              <w:bottom w:val="nil"/>
              <w:right w:val="nil"/>
            </w:tcBorders>
            <w:shd w:val="clear" w:color="auto" w:fill="FFFFFF"/>
            <w:hideMark/>
          </w:tcPr>
          <w:p w14:paraId="13128EFB" w14:textId="77777777" w:rsidR="00482F83" w:rsidRPr="00D118EC" w:rsidRDefault="00482F83" w:rsidP="00482F83">
            <w:pPr>
              <w:spacing w:after="0" w:line="360" w:lineRule="auto"/>
              <w:rPr>
                <w:rFonts w:ascii="Times New Roman" w:hAnsi="Times New Roman" w:cs="Times New Roman"/>
                <w:b/>
                <w:bCs/>
                <w:color w:val="000000"/>
              </w:rPr>
            </w:pPr>
            <w:r w:rsidRPr="00D118EC">
              <w:rPr>
                <w:rFonts w:ascii="Times New Roman" w:hAnsi="Times New Roman" w:cs="Times New Roman"/>
                <w:b/>
                <w:bCs/>
                <w:color w:val="000000"/>
              </w:rPr>
              <w:t>Brand Loyalty</w:t>
            </w:r>
          </w:p>
        </w:tc>
        <w:tc>
          <w:tcPr>
            <w:tcW w:w="999" w:type="dxa"/>
            <w:tcBorders>
              <w:top w:val="nil"/>
              <w:left w:val="nil"/>
              <w:bottom w:val="nil"/>
              <w:right w:val="nil"/>
            </w:tcBorders>
            <w:shd w:val="clear" w:color="auto" w:fill="FFFFFF"/>
          </w:tcPr>
          <w:p w14:paraId="4A03F678" w14:textId="77777777" w:rsidR="00482F83" w:rsidRPr="00D118EC" w:rsidRDefault="00482F83" w:rsidP="00482F83">
            <w:pPr>
              <w:spacing w:after="0" w:line="360" w:lineRule="auto"/>
              <w:rPr>
                <w:rFonts w:ascii="Times New Roman" w:hAnsi="Times New Roman" w:cs="Times New Roman"/>
                <w:b/>
                <w:bCs/>
                <w:color w:val="000000"/>
                <w:lang w:val="id-ID"/>
              </w:rPr>
            </w:pPr>
          </w:p>
        </w:tc>
        <w:tc>
          <w:tcPr>
            <w:tcW w:w="711" w:type="dxa"/>
            <w:vMerge w:val="restart"/>
            <w:tcBorders>
              <w:top w:val="nil"/>
              <w:left w:val="nil"/>
              <w:bottom w:val="single" w:sz="4" w:space="0" w:color="000000"/>
              <w:right w:val="nil"/>
            </w:tcBorders>
            <w:shd w:val="clear" w:color="auto" w:fill="FFFFFF"/>
          </w:tcPr>
          <w:p w14:paraId="151337C8" w14:textId="77777777" w:rsidR="00482F83" w:rsidRPr="00D118EC" w:rsidRDefault="00482F83" w:rsidP="00482F83">
            <w:pPr>
              <w:spacing w:after="0" w:line="360" w:lineRule="auto"/>
              <w:rPr>
                <w:rFonts w:ascii="Times New Roman" w:hAnsi="Times New Roman" w:cs="Times New Roman"/>
                <w:color w:val="000000"/>
              </w:rPr>
            </w:pPr>
          </w:p>
          <w:p w14:paraId="1D4FB37F" w14:textId="77777777" w:rsidR="00482F83" w:rsidRPr="00D118EC" w:rsidRDefault="00482F83" w:rsidP="00482F83">
            <w:pPr>
              <w:spacing w:after="0" w:line="360" w:lineRule="auto"/>
              <w:rPr>
                <w:rFonts w:ascii="Times New Roman" w:hAnsi="Times New Roman" w:cs="Times New Roman"/>
                <w:color w:val="000000"/>
              </w:rPr>
            </w:pPr>
          </w:p>
          <w:p w14:paraId="15A5DFB0" w14:textId="77777777" w:rsidR="00482F83" w:rsidRPr="00D118EC" w:rsidRDefault="00482F83" w:rsidP="00482F83">
            <w:pPr>
              <w:spacing w:after="0" w:line="360" w:lineRule="auto"/>
              <w:rPr>
                <w:rFonts w:ascii="Times New Roman" w:hAnsi="Times New Roman" w:cs="Times New Roman"/>
                <w:color w:val="000000"/>
              </w:rPr>
            </w:pPr>
          </w:p>
          <w:p w14:paraId="17832088" w14:textId="77777777" w:rsidR="00482F83" w:rsidRPr="00D118EC" w:rsidRDefault="00482F83" w:rsidP="00482F83">
            <w:pPr>
              <w:spacing w:after="0" w:line="360" w:lineRule="auto"/>
              <w:rPr>
                <w:rFonts w:ascii="Times New Roman" w:hAnsi="Times New Roman" w:cs="Times New Roman"/>
                <w:color w:val="000000"/>
              </w:rPr>
            </w:pPr>
          </w:p>
          <w:p w14:paraId="1C83C0B9" w14:textId="77777777" w:rsidR="00482F83" w:rsidRPr="00D118EC" w:rsidRDefault="00482F83" w:rsidP="00482F83">
            <w:pPr>
              <w:spacing w:after="0" w:line="360" w:lineRule="auto"/>
              <w:rPr>
                <w:rFonts w:ascii="Times New Roman" w:hAnsi="Times New Roman" w:cs="Times New Roman"/>
                <w:color w:val="000000"/>
              </w:rPr>
            </w:pPr>
            <w:r w:rsidRPr="00D118EC">
              <w:rPr>
                <w:rFonts w:ascii="Times New Roman" w:hAnsi="Times New Roman" w:cs="Times New Roman"/>
                <w:color w:val="000000"/>
              </w:rPr>
              <w:t>0.756</w:t>
            </w:r>
          </w:p>
        </w:tc>
        <w:tc>
          <w:tcPr>
            <w:tcW w:w="711" w:type="dxa"/>
            <w:vMerge w:val="restart"/>
            <w:tcBorders>
              <w:top w:val="nil"/>
              <w:left w:val="nil"/>
              <w:bottom w:val="single" w:sz="4" w:space="0" w:color="000000"/>
              <w:right w:val="nil"/>
            </w:tcBorders>
            <w:shd w:val="clear" w:color="auto" w:fill="FFFFFF"/>
          </w:tcPr>
          <w:p w14:paraId="05853F58" w14:textId="77777777" w:rsidR="00482F83" w:rsidRPr="00D118EC" w:rsidRDefault="00482F83" w:rsidP="00482F83">
            <w:pPr>
              <w:spacing w:after="0" w:line="360" w:lineRule="auto"/>
              <w:rPr>
                <w:rFonts w:ascii="Times New Roman" w:hAnsi="Times New Roman" w:cs="Times New Roman"/>
                <w:color w:val="000000"/>
              </w:rPr>
            </w:pPr>
          </w:p>
          <w:p w14:paraId="63DBC70B" w14:textId="77777777" w:rsidR="00482F83" w:rsidRPr="00D118EC" w:rsidRDefault="00482F83" w:rsidP="00482F83">
            <w:pPr>
              <w:spacing w:after="0" w:line="360" w:lineRule="auto"/>
              <w:rPr>
                <w:rFonts w:ascii="Times New Roman" w:hAnsi="Times New Roman" w:cs="Times New Roman"/>
                <w:color w:val="000000"/>
              </w:rPr>
            </w:pPr>
          </w:p>
          <w:p w14:paraId="016FD40E" w14:textId="77777777" w:rsidR="00482F83" w:rsidRPr="00D118EC" w:rsidRDefault="00482F83" w:rsidP="00482F83">
            <w:pPr>
              <w:spacing w:after="0" w:line="360" w:lineRule="auto"/>
              <w:rPr>
                <w:rFonts w:ascii="Times New Roman" w:hAnsi="Times New Roman" w:cs="Times New Roman"/>
                <w:color w:val="000000"/>
              </w:rPr>
            </w:pPr>
          </w:p>
          <w:p w14:paraId="3A26D582" w14:textId="77777777" w:rsidR="00482F83" w:rsidRPr="00D118EC" w:rsidRDefault="00482F83" w:rsidP="00482F83">
            <w:pPr>
              <w:spacing w:after="0" w:line="360" w:lineRule="auto"/>
              <w:rPr>
                <w:rFonts w:ascii="Times New Roman" w:hAnsi="Times New Roman" w:cs="Times New Roman"/>
                <w:color w:val="000000"/>
              </w:rPr>
            </w:pPr>
          </w:p>
          <w:p w14:paraId="7ED9AD72" w14:textId="77777777" w:rsidR="00482F83" w:rsidRPr="00D118EC" w:rsidRDefault="00482F83" w:rsidP="00482F83">
            <w:pPr>
              <w:spacing w:after="0" w:line="360" w:lineRule="auto"/>
              <w:rPr>
                <w:rFonts w:ascii="Times New Roman" w:hAnsi="Times New Roman" w:cs="Times New Roman"/>
                <w:color w:val="000000"/>
              </w:rPr>
            </w:pPr>
            <w:r w:rsidRPr="00D118EC">
              <w:rPr>
                <w:rFonts w:ascii="Times New Roman" w:hAnsi="Times New Roman" w:cs="Times New Roman"/>
                <w:color w:val="000000"/>
              </w:rPr>
              <w:t>0.939</w:t>
            </w:r>
          </w:p>
        </w:tc>
        <w:tc>
          <w:tcPr>
            <w:tcW w:w="831" w:type="dxa"/>
            <w:vMerge w:val="restart"/>
            <w:tcBorders>
              <w:top w:val="nil"/>
              <w:left w:val="nil"/>
              <w:bottom w:val="single" w:sz="4" w:space="0" w:color="000000"/>
              <w:right w:val="nil"/>
            </w:tcBorders>
            <w:shd w:val="clear" w:color="auto" w:fill="FFFFFF"/>
          </w:tcPr>
          <w:p w14:paraId="7FDFF62E" w14:textId="77777777" w:rsidR="00482F83" w:rsidRPr="00D118EC" w:rsidRDefault="00482F83" w:rsidP="00482F83">
            <w:pPr>
              <w:spacing w:after="0" w:line="360" w:lineRule="auto"/>
              <w:rPr>
                <w:rFonts w:ascii="Times New Roman" w:hAnsi="Times New Roman" w:cs="Times New Roman"/>
                <w:color w:val="000000"/>
              </w:rPr>
            </w:pPr>
          </w:p>
          <w:p w14:paraId="4DF44802" w14:textId="77777777" w:rsidR="00482F83" w:rsidRPr="00D118EC" w:rsidRDefault="00482F83" w:rsidP="00482F83">
            <w:pPr>
              <w:spacing w:after="0" w:line="360" w:lineRule="auto"/>
              <w:rPr>
                <w:rFonts w:ascii="Times New Roman" w:hAnsi="Times New Roman" w:cs="Times New Roman"/>
                <w:color w:val="000000"/>
              </w:rPr>
            </w:pPr>
          </w:p>
          <w:p w14:paraId="2F7B53F6" w14:textId="77777777" w:rsidR="00482F83" w:rsidRPr="00D118EC" w:rsidRDefault="00482F83" w:rsidP="00482F83">
            <w:pPr>
              <w:spacing w:after="0" w:line="360" w:lineRule="auto"/>
              <w:rPr>
                <w:rFonts w:ascii="Times New Roman" w:hAnsi="Times New Roman" w:cs="Times New Roman"/>
                <w:color w:val="000000"/>
              </w:rPr>
            </w:pPr>
          </w:p>
          <w:p w14:paraId="2950D90A" w14:textId="77777777" w:rsidR="00482F83" w:rsidRPr="00D118EC" w:rsidRDefault="00482F83" w:rsidP="00482F83">
            <w:pPr>
              <w:spacing w:after="0" w:line="360" w:lineRule="auto"/>
              <w:rPr>
                <w:rFonts w:ascii="Times New Roman" w:hAnsi="Times New Roman" w:cs="Times New Roman"/>
                <w:color w:val="000000"/>
              </w:rPr>
            </w:pPr>
          </w:p>
          <w:p w14:paraId="1DA311DA" w14:textId="77777777" w:rsidR="00482F83" w:rsidRPr="00D118EC" w:rsidRDefault="00482F83" w:rsidP="00482F83">
            <w:pPr>
              <w:spacing w:after="0" w:line="360" w:lineRule="auto"/>
              <w:rPr>
                <w:rFonts w:ascii="Times New Roman" w:hAnsi="Times New Roman" w:cs="Times New Roman"/>
                <w:color w:val="000000"/>
              </w:rPr>
            </w:pPr>
            <w:r w:rsidRPr="00D118EC">
              <w:rPr>
                <w:rFonts w:ascii="Times New Roman" w:hAnsi="Times New Roman" w:cs="Times New Roman"/>
                <w:color w:val="000000"/>
              </w:rPr>
              <w:t>0.920</w:t>
            </w:r>
          </w:p>
        </w:tc>
      </w:tr>
      <w:tr w:rsidR="00482F83" w:rsidRPr="00D118EC" w14:paraId="26E5E9D9" w14:textId="77777777" w:rsidTr="00482F83">
        <w:trPr>
          <w:jc w:val="center"/>
        </w:trPr>
        <w:tc>
          <w:tcPr>
            <w:tcW w:w="680" w:type="dxa"/>
            <w:tcBorders>
              <w:top w:val="nil"/>
              <w:left w:val="nil"/>
              <w:bottom w:val="nil"/>
              <w:right w:val="nil"/>
            </w:tcBorders>
            <w:shd w:val="clear" w:color="auto" w:fill="FFFFFF"/>
            <w:hideMark/>
          </w:tcPr>
          <w:p w14:paraId="10785CA6" w14:textId="77777777" w:rsidR="00482F83" w:rsidRPr="00D118EC" w:rsidRDefault="00482F83" w:rsidP="00482F83">
            <w:pPr>
              <w:spacing w:after="0" w:line="360" w:lineRule="auto"/>
              <w:rPr>
                <w:rFonts w:ascii="Times New Roman" w:hAnsi="Times New Roman" w:cs="Times New Roman"/>
                <w:b/>
                <w:bCs/>
                <w:color w:val="000000"/>
              </w:rPr>
            </w:pPr>
            <w:r w:rsidRPr="00D118EC">
              <w:rPr>
                <w:rFonts w:ascii="Times New Roman" w:hAnsi="Times New Roman" w:cs="Times New Roman"/>
                <w:b/>
                <w:bCs/>
                <w:color w:val="000000"/>
              </w:rPr>
              <w:t>1.</w:t>
            </w:r>
          </w:p>
        </w:tc>
        <w:tc>
          <w:tcPr>
            <w:tcW w:w="5248" w:type="dxa"/>
            <w:tcBorders>
              <w:top w:val="nil"/>
              <w:left w:val="nil"/>
              <w:bottom w:val="nil"/>
              <w:right w:val="nil"/>
            </w:tcBorders>
            <w:shd w:val="clear" w:color="auto" w:fill="FFFFFF"/>
            <w:hideMark/>
          </w:tcPr>
          <w:p w14:paraId="7486FE81" w14:textId="77777777" w:rsidR="00482F83" w:rsidRPr="00D118EC" w:rsidRDefault="00482F83" w:rsidP="00482F83">
            <w:pPr>
              <w:spacing w:after="0" w:line="360" w:lineRule="auto"/>
              <w:rPr>
                <w:rFonts w:ascii="Times New Roman" w:hAnsi="Times New Roman" w:cs="Times New Roman"/>
                <w:color w:val="000000"/>
              </w:rPr>
            </w:pPr>
            <w:r w:rsidRPr="00D118EC">
              <w:rPr>
                <w:rFonts w:ascii="Times New Roman" w:hAnsi="Times New Roman" w:cs="Times New Roman"/>
                <w:color w:val="000000"/>
              </w:rPr>
              <w:t xml:space="preserve">I'm not interested in other brands that are cheaper than Kutus </w:t>
            </w:r>
            <w:proofErr w:type="spellStart"/>
            <w:r w:rsidRPr="00D118EC">
              <w:rPr>
                <w:rFonts w:ascii="Times New Roman" w:hAnsi="Times New Roman" w:cs="Times New Roman"/>
                <w:color w:val="000000"/>
              </w:rPr>
              <w:t>Kutus</w:t>
            </w:r>
            <w:proofErr w:type="spellEnd"/>
            <w:r w:rsidRPr="00D118EC">
              <w:rPr>
                <w:rFonts w:ascii="Times New Roman" w:hAnsi="Times New Roman" w:cs="Times New Roman"/>
                <w:color w:val="000000"/>
              </w:rPr>
              <w:t xml:space="preserve"> Oil</w:t>
            </w:r>
          </w:p>
        </w:tc>
        <w:tc>
          <w:tcPr>
            <w:tcW w:w="999" w:type="dxa"/>
            <w:tcBorders>
              <w:top w:val="nil"/>
              <w:left w:val="nil"/>
              <w:bottom w:val="nil"/>
              <w:right w:val="nil"/>
            </w:tcBorders>
            <w:shd w:val="clear" w:color="auto" w:fill="FFFFFF"/>
            <w:hideMark/>
          </w:tcPr>
          <w:p w14:paraId="79DE8F86" w14:textId="77777777" w:rsidR="00482F83" w:rsidRPr="00D118EC" w:rsidRDefault="00482F83" w:rsidP="00482F83">
            <w:pPr>
              <w:spacing w:after="0" w:line="360" w:lineRule="auto"/>
              <w:rPr>
                <w:rFonts w:ascii="Times New Roman" w:hAnsi="Times New Roman" w:cs="Times New Roman"/>
                <w:color w:val="000000"/>
              </w:rPr>
            </w:pPr>
            <w:r w:rsidRPr="00D118EC">
              <w:rPr>
                <w:rFonts w:ascii="Times New Roman" w:hAnsi="Times New Roman" w:cs="Times New Roman"/>
                <w:b/>
                <w:bCs/>
                <w:color w:val="000000"/>
              </w:rPr>
              <w:t>0.728</w:t>
            </w:r>
          </w:p>
        </w:tc>
        <w:tc>
          <w:tcPr>
            <w:tcW w:w="0" w:type="auto"/>
            <w:vMerge/>
            <w:tcBorders>
              <w:top w:val="nil"/>
              <w:left w:val="nil"/>
              <w:bottom w:val="single" w:sz="4" w:space="0" w:color="000000"/>
              <w:right w:val="nil"/>
            </w:tcBorders>
            <w:shd w:val="clear" w:color="auto" w:fill="FFFFFF"/>
            <w:vAlign w:val="center"/>
            <w:hideMark/>
          </w:tcPr>
          <w:p w14:paraId="6A3500D6" w14:textId="77777777" w:rsidR="00482F83" w:rsidRPr="00D118EC" w:rsidRDefault="00482F83" w:rsidP="00482F83">
            <w:pPr>
              <w:spacing w:after="0" w:line="360" w:lineRule="auto"/>
              <w:rPr>
                <w:rFonts w:ascii="Times New Roman" w:eastAsia="Calibri" w:hAnsi="Times New Roman" w:cs="Times New Roman"/>
                <w:color w:val="000000"/>
              </w:rPr>
            </w:pPr>
          </w:p>
        </w:tc>
        <w:tc>
          <w:tcPr>
            <w:tcW w:w="0" w:type="auto"/>
            <w:vMerge/>
            <w:tcBorders>
              <w:top w:val="nil"/>
              <w:left w:val="nil"/>
              <w:bottom w:val="single" w:sz="4" w:space="0" w:color="000000"/>
              <w:right w:val="nil"/>
            </w:tcBorders>
            <w:shd w:val="clear" w:color="auto" w:fill="FFFFFF"/>
            <w:vAlign w:val="center"/>
            <w:hideMark/>
          </w:tcPr>
          <w:p w14:paraId="0E6E0702" w14:textId="77777777" w:rsidR="00482F83" w:rsidRPr="00D118EC" w:rsidRDefault="00482F83" w:rsidP="00482F83">
            <w:pPr>
              <w:spacing w:after="0" w:line="360" w:lineRule="auto"/>
              <w:rPr>
                <w:rFonts w:ascii="Times New Roman" w:eastAsia="Calibri" w:hAnsi="Times New Roman" w:cs="Times New Roman"/>
                <w:color w:val="000000"/>
              </w:rPr>
            </w:pPr>
          </w:p>
        </w:tc>
        <w:tc>
          <w:tcPr>
            <w:tcW w:w="0" w:type="auto"/>
            <w:vMerge/>
            <w:tcBorders>
              <w:top w:val="nil"/>
              <w:left w:val="nil"/>
              <w:bottom w:val="single" w:sz="4" w:space="0" w:color="000000"/>
              <w:right w:val="nil"/>
            </w:tcBorders>
            <w:shd w:val="clear" w:color="auto" w:fill="FFFFFF"/>
            <w:vAlign w:val="center"/>
            <w:hideMark/>
          </w:tcPr>
          <w:p w14:paraId="2E0F9578" w14:textId="77777777" w:rsidR="00482F83" w:rsidRPr="00D118EC" w:rsidRDefault="00482F83" w:rsidP="00482F83">
            <w:pPr>
              <w:spacing w:after="0" w:line="360" w:lineRule="auto"/>
              <w:rPr>
                <w:rFonts w:ascii="Times New Roman" w:eastAsia="Calibri" w:hAnsi="Times New Roman" w:cs="Times New Roman"/>
                <w:color w:val="000000"/>
              </w:rPr>
            </w:pPr>
          </w:p>
        </w:tc>
      </w:tr>
      <w:tr w:rsidR="00482F83" w:rsidRPr="00D118EC" w14:paraId="3E15EA3F" w14:textId="77777777" w:rsidTr="00482F83">
        <w:trPr>
          <w:jc w:val="center"/>
        </w:trPr>
        <w:tc>
          <w:tcPr>
            <w:tcW w:w="680" w:type="dxa"/>
            <w:tcBorders>
              <w:top w:val="nil"/>
              <w:left w:val="nil"/>
              <w:bottom w:val="nil"/>
              <w:right w:val="nil"/>
            </w:tcBorders>
            <w:shd w:val="clear" w:color="auto" w:fill="FFFFFF"/>
            <w:hideMark/>
          </w:tcPr>
          <w:p w14:paraId="5D48E7B9" w14:textId="77777777" w:rsidR="00482F83" w:rsidRPr="00D118EC" w:rsidRDefault="00482F83" w:rsidP="00482F83">
            <w:pPr>
              <w:spacing w:after="0" w:line="360" w:lineRule="auto"/>
              <w:rPr>
                <w:rFonts w:ascii="Times New Roman" w:hAnsi="Times New Roman" w:cs="Times New Roman"/>
                <w:b/>
                <w:bCs/>
                <w:color w:val="000000"/>
              </w:rPr>
            </w:pPr>
            <w:r w:rsidRPr="00D118EC">
              <w:rPr>
                <w:rFonts w:ascii="Times New Roman" w:hAnsi="Times New Roman" w:cs="Times New Roman"/>
                <w:b/>
                <w:bCs/>
                <w:color w:val="000000"/>
              </w:rPr>
              <w:t>2.</w:t>
            </w:r>
          </w:p>
        </w:tc>
        <w:tc>
          <w:tcPr>
            <w:tcW w:w="5248" w:type="dxa"/>
            <w:tcBorders>
              <w:top w:val="nil"/>
              <w:left w:val="nil"/>
              <w:bottom w:val="nil"/>
              <w:right w:val="nil"/>
            </w:tcBorders>
            <w:shd w:val="clear" w:color="auto" w:fill="FFFFFF"/>
            <w:hideMark/>
          </w:tcPr>
          <w:p w14:paraId="50EE7F65" w14:textId="77777777" w:rsidR="00482F83" w:rsidRPr="00D118EC" w:rsidRDefault="00482F83" w:rsidP="00482F83">
            <w:pPr>
              <w:spacing w:after="0" w:line="360" w:lineRule="auto"/>
              <w:rPr>
                <w:rFonts w:ascii="Times New Roman" w:hAnsi="Times New Roman" w:cs="Times New Roman"/>
                <w:color w:val="000000"/>
              </w:rPr>
            </w:pPr>
            <w:r w:rsidRPr="00D118EC">
              <w:rPr>
                <w:rFonts w:ascii="Times New Roman" w:hAnsi="Times New Roman" w:cs="Times New Roman"/>
                <w:color w:val="000000"/>
              </w:rPr>
              <w:t xml:space="preserve">I feel Kutus </w:t>
            </w:r>
            <w:proofErr w:type="spellStart"/>
            <w:r w:rsidRPr="00D118EC">
              <w:rPr>
                <w:rFonts w:ascii="Times New Roman" w:hAnsi="Times New Roman" w:cs="Times New Roman"/>
                <w:color w:val="000000"/>
              </w:rPr>
              <w:t>Kutus</w:t>
            </w:r>
            <w:proofErr w:type="spellEnd"/>
            <w:r w:rsidRPr="00D118EC">
              <w:rPr>
                <w:rFonts w:ascii="Times New Roman" w:hAnsi="Times New Roman" w:cs="Times New Roman"/>
                <w:color w:val="000000"/>
              </w:rPr>
              <w:t xml:space="preserve"> Oil is of better quality than other brands</w:t>
            </w:r>
          </w:p>
        </w:tc>
        <w:tc>
          <w:tcPr>
            <w:tcW w:w="999" w:type="dxa"/>
            <w:tcBorders>
              <w:top w:val="nil"/>
              <w:left w:val="nil"/>
              <w:bottom w:val="nil"/>
              <w:right w:val="nil"/>
            </w:tcBorders>
            <w:shd w:val="clear" w:color="auto" w:fill="FFFFFF"/>
            <w:hideMark/>
          </w:tcPr>
          <w:p w14:paraId="689A21B4" w14:textId="77777777" w:rsidR="00482F83" w:rsidRPr="00D118EC" w:rsidRDefault="00482F83" w:rsidP="00482F83">
            <w:pPr>
              <w:spacing w:after="0" w:line="360" w:lineRule="auto"/>
              <w:rPr>
                <w:rFonts w:ascii="Times New Roman" w:hAnsi="Times New Roman" w:cs="Times New Roman"/>
                <w:color w:val="000000"/>
              </w:rPr>
            </w:pPr>
            <w:r w:rsidRPr="00D118EC">
              <w:rPr>
                <w:rFonts w:ascii="Times New Roman" w:hAnsi="Times New Roman" w:cs="Times New Roman"/>
                <w:b/>
                <w:bCs/>
                <w:color w:val="000000"/>
              </w:rPr>
              <w:t>0.846</w:t>
            </w:r>
          </w:p>
        </w:tc>
        <w:tc>
          <w:tcPr>
            <w:tcW w:w="0" w:type="auto"/>
            <w:vMerge/>
            <w:tcBorders>
              <w:top w:val="nil"/>
              <w:left w:val="nil"/>
              <w:bottom w:val="single" w:sz="4" w:space="0" w:color="000000"/>
              <w:right w:val="nil"/>
            </w:tcBorders>
            <w:shd w:val="clear" w:color="auto" w:fill="FFFFFF"/>
            <w:vAlign w:val="center"/>
            <w:hideMark/>
          </w:tcPr>
          <w:p w14:paraId="7C0BD253" w14:textId="77777777" w:rsidR="00482F83" w:rsidRPr="00D118EC" w:rsidRDefault="00482F83" w:rsidP="00482F83">
            <w:pPr>
              <w:spacing w:after="0" w:line="360" w:lineRule="auto"/>
              <w:rPr>
                <w:rFonts w:ascii="Times New Roman" w:eastAsia="Calibri" w:hAnsi="Times New Roman" w:cs="Times New Roman"/>
                <w:color w:val="000000"/>
              </w:rPr>
            </w:pPr>
          </w:p>
        </w:tc>
        <w:tc>
          <w:tcPr>
            <w:tcW w:w="0" w:type="auto"/>
            <w:vMerge/>
            <w:tcBorders>
              <w:top w:val="nil"/>
              <w:left w:val="nil"/>
              <w:bottom w:val="single" w:sz="4" w:space="0" w:color="000000"/>
              <w:right w:val="nil"/>
            </w:tcBorders>
            <w:shd w:val="clear" w:color="auto" w:fill="FFFFFF"/>
            <w:vAlign w:val="center"/>
            <w:hideMark/>
          </w:tcPr>
          <w:p w14:paraId="6C90B57B" w14:textId="77777777" w:rsidR="00482F83" w:rsidRPr="00D118EC" w:rsidRDefault="00482F83" w:rsidP="00482F83">
            <w:pPr>
              <w:spacing w:after="0" w:line="360" w:lineRule="auto"/>
              <w:rPr>
                <w:rFonts w:ascii="Times New Roman" w:eastAsia="Calibri" w:hAnsi="Times New Roman" w:cs="Times New Roman"/>
                <w:color w:val="000000"/>
              </w:rPr>
            </w:pPr>
          </w:p>
        </w:tc>
        <w:tc>
          <w:tcPr>
            <w:tcW w:w="0" w:type="auto"/>
            <w:vMerge/>
            <w:tcBorders>
              <w:top w:val="nil"/>
              <w:left w:val="nil"/>
              <w:bottom w:val="single" w:sz="4" w:space="0" w:color="000000"/>
              <w:right w:val="nil"/>
            </w:tcBorders>
            <w:shd w:val="clear" w:color="auto" w:fill="FFFFFF"/>
            <w:vAlign w:val="center"/>
            <w:hideMark/>
          </w:tcPr>
          <w:p w14:paraId="068F2F4A" w14:textId="77777777" w:rsidR="00482F83" w:rsidRPr="00D118EC" w:rsidRDefault="00482F83" w:rsidP="00482F83">
            <w:pPr>
              <w:spacing w:after="0" w:line="360" w:lineRule="auto"/>
              <w:rPr>
                <w:rFonts w:ascii="Times New Roman" w:eastAsia="Calibri" w:hAnsi="Times New Roman" w:cs="Times New Roman"/>
                <w:color w:val="000000"/>
              </w:rPr>
            </w:pPr>
          </w:p>
        </w:tc>
      </w:tr>
      <w:tr w:rsidR="00482F83" w:rsidRPr="00D118EC" w14:paraId="0992E8BB" w14:textId="77777777" w:rsidTr="00482F83">
        <w:trPr>
          <w:jc w:val="center"/>
        </w:trPr>
        <w:tc>
          <w:tcPr>
            <w:tcW w:w="680" w:type="dxa"/>
            <w:tcBorders>
              <w:top w:val="nil"/>
              <w:left w:val="nil"/>
              <w:bottom w:val="nil"/>
              <w:right w:val="nil"/>
            </w:tcBorders>
            <w:shd w:val="clear" w:color="auto" w:fill="FFFFFF"/>
            <w:hideMark/>
          </w:tcPr>
          <w:p w14:paraId="69C84DD9" w14:textId="77777777" w:rsidR="00482F83" w:rsidRPr="00D118EC" w:rsidRDefault="00482F83" w:rsidP="00482F83">
            <w:pPr>
              <w:spacing w:after="0" w:line="360" w:lineRule="auto"/>
              <w:rPr>
                <w:rFonts w:ascii="Times New Roman" w:hAnsi="Times New Roman" w:cs="Times New Roman"/>
                <w:b/>
                <w:bCs/>
                <w:color w:val="000000"/>
              </w:rPr>
            </w:pPr>
            <w:r w:rsidRPr="00D118EC">
              <w:rPr>
                <w:rFonts w:ascii="Times New Roman" w:hAnsi="Times New Roman" w:cs="Times New Roman"/>
                <w:b/>
                <w:bCs/>
                <w:color w:val="000000"/>
              </w:rPr>
              <w:t>3.</w:t>
            </w:r>
          </w:p>
        </w:tc>
        <w:tc>
          <w:tcPr>
            <w:tcW w:w="5248" w:type="dxa"/>
            <w:tcBorders>
              <w:top w:val="nil"/>
              <w:left w:val="nil"/>
              <w:bottom w:val="nil"/>
              <w:right w:val="nil"/>
            </w:tcBorders>
            <w:shd w:val="clear" w:color="auto" w:fill="FFFFFF"/>
            <w:hideMark/>
          </w:tcPr>
          <w:p w14:paraId="445F6B4D" w14:textId="77777777" w:rsidR="00482F83" w:rsidRPr="00D118EC" w:rsidRDefault="00482F83" w:rsidP="00482F83">
            <w:pPr>
              <w:spacing w:after="0" w:line="360" w:lineRule="auto"/>
              <w:rPr>
                <w:rFonts w:ascii="Times New Roman" w:hAnsi="Times New Roman" w:cs="Times New Roman"/>
                <w:color w:val="000000"/>
              </w:rPr>
            </w:pPr>
            <w:r w:rsidRPr="00D118EC">
              <w:rPr>
                <w:rFonts w:ascii="Times New Roman" w:hAnsi="Times New Roman" w:cs="Times New Roman"/>
                <w:color w:val="000000"/>
              </w:rPr>
              <w:t xml:space="preserve">I like and feel happy using Kutus </w:t>
            </w:r>
            <w:proofErr w:type="spellStart"/>
            <w:r w:rsidRPr="00D118EC">
              <w:rPr>
                <w:rFonts w:ascii="Times New Roman" w:hAnsi="Times New Roman" w:cs="Times New Roman"/>
                <w:color w:val="000000"/>
              </w:rPr>
              <w:t>Kutus</w:t>
            </w:r>
            <w:proofErr w:type="spellEnd"/>
            <w:r w:rsidRPr="00D118EC">
              <w:rPr>
                <w:rFonts w:ascii="Times New Roman" w:hAnsi="Times New Roman" w:cs="Times New Roman"/>
                <w:color w:val="000000"/>
              </w:rPr>
              <w:t xml:space="preserve"> Oil</w:t>
            </w:r>
          </w:p>
        </w:tc>
        <w:tc>
          <w:tcPr>
            <w:tcW w:w="999" w:type="dxa"/>
            <w:tcBorders>
              <w:top w:val="nil"/>
              <w:left w:val="nil"/>
              <w:bottom w:val="nil"/>
              <w:right w:val="nil"/>
            </w:tcBorders>
            <w:shd w:val="clear" w:color="auto" w:fill="FFFFFF"/>
            <w:hideMark/>
          </w:tcPr>
          <w:p w14:paraId="1BA45146" w14:textId="77777777" w:rsidR="00482F83" w:rsidRPr="00D118EC" w:rsidRDefault="00482F83" w:rsidP="00482F83">
            <w:pPr>
              <w:spacing w:after="0" w:line="360" w:lineRule="auto"/>
              <w:rPr>
                <w:rFonts w:ascii="Times New Roman" w:hAnsi="Times New Roman" w:cs="Times New Roman"/>
                <w:color w:val="000000"/>
              </w:rPr>
            </w:pPr>
            <w:r w:rsidRPr="00D118EC">
              <w:rPr>
                <w:rFonts w:ascii="Times New Roman" w:hAnsi="Times New Roman" w:cs="Times New Roman"/>
                <w:b/>
                <w:bCs/>
                <w:color w:val="000000"/>
              </w:rPr>
              <w:t>0.933</w:t>
            </w:r>
          </w:p>
        </w:tc>
        <w:tc>
          <w:tcPr>
            <w:tcW w:w="0" w:type="auto"/>
            <w:vMerge/>
            <w:tcBorders>
              <w:top w:val="nil"/>
              <w:left w:val="nil"/>
              <w:bottom w:val="single" w:sz="4" w:space="0" w:color="000000"/>
              <w:right w:val="nil"/>
            </w:tcBorders>
            <w:shd w:val="clear" w:color="auto" w:fill="FFFFFF"/>
            <w:vAlign w:val="center"/>
            <w:hideMark/>
          </w:tcPr>
          <w:p w14:paraId="09CEBE47" w14:textId="77777777" w:rsidR="00482F83" w:rsidRPr="00D118EC" w:rsidRDefault="00482F83" w:rsidP="00482F83">
            <w:pPr>
              <w:spacing w:after="0" w:line="360" w:lineRule="auto"/>
              <w:rPr>
                <w:rFonts w:ascii="Times New Roman" w:eastAsia="Calibri" w:hAnsi="Times New Roman" w:cs="Times New Roman"/>
                <w:color w:val="000000"/>
              </w:rPr>
            </w:pPr>
          </w:p>
        </w:tc>
        <w:tc>
          <w:tcPr>
            <w:tcW w:w="0" w:type="auto"/>
            <w:vMerge/>
            <w:tcBorders>
              <w:top w:val="nil"/>
              <w:left w:val="nil"/>
              <w:bottom w:val="single" w:sz="4" w:space="0" w:color="000000"/>
              <w:right w:val="nil"/>
            </w:tcBorders>
            <w:shd w:val="clear" w:color="auto" w:fill="FFFFFF"/>
            <w:vAlign w:val="center"/>
            <w:hideMark/>
          </w:tcPr>
          <w:p w14:paraId="5B666715" w14:textId="77777777" w:rsidR="00482F83" w:rsidRPr="00D118EC" w:rsidRDefault="00482F83" w:rsidP="00482F83">
            <w:pPr>
              <w:spacing w:after="0" w:line="360" w:lineRule="auto"/>
              <w:rPr>
                <w:rFonts w:ascii="Times New Roman" w:eastAsia="Calibri" w:hAnsi="Times New Roman" w:cs="Times New Roman"/>
                <w:color w:val="000000"/>
              </w:rPr>
            </w:pPr>
          </w:p>
        </w:tc>
        <w:tc>
          <w:tcPr>
            <w:tcW w:w="0" w:type="auto"/>
            <w:vMerge/>
            <w:tcBorders>
              <w:top w:val="nil"/>
              <w:left w:val="nil"/>
              <w:bottom w:val="single" w:sz="4" w:space="0" w:color="000000"/>
              <w:right w:val="nil"/>
            </w:tcBorders>
            <w:shd w:val="clear" w:color="auto" w:fill="FFFFFF"/>
            <w:vAlign w:val="center"/>
            <w:hideMark/>
          </w:tcPr>
          <w:p w14:paraId="028D80CD" w14:textId="77777777" w:rsidR="00482F83" w:rsidRPr="00D118EC" w:rsidRDefault="00482F83" w:rsidP="00482F83">
            <w:pPr>
              <w:spacing w:after="0" w:line="360" w:lineRule="auto"/>
              <w:rPr>
                <w:rFonts w:ascii="Times New Roman" w:eastAsia="Calibri" w:hAnsi="Times New Roman" w:cs="Times New Roman"/>
                <w:color w:val="000000"/>
              </w:rPr>
            </w:pPr>
          </w:p>
        </w:tc>
      </w:tr>
      <w:tr w:rsidR="00482F83" w:rsidRPr="00D118EC" w14:paraId="49C49CCC" w14:textId="77777777" w:rsidTr="00482F83">
        <w:trPr>
          <w:jc w:val="center"/>
        </w:trPr>
        <w:tc>
          <w:tcPr>
            <w:tcW w:w="680" w:type="dxa"/>
            <w:tcBorders>
              <w:top w:val="nil"/>
              <w:left w:val="nil"/>
              <w:bottom w:val="nil"/>
              <w:right w:val="nil"/>
            </w:tcBorders>
            <w:shd w:val="clear" w:color="auto" w:fill="FFFFFF"/>
            <w:hideMark/>
          </w:tcPr>
          <w:p w14:paraId="63F70083" w14:textId="77777777" w:rsidR="00482F83" w:rsidRPr="00D118EC" w:rsidRDefault="00482F83" w:rsidP="00482F83">
            <w:pPr>
              <w:spacing w:after="0" w:line="360" w:lineRule="auto"/>
              <w:rPr>
                <w:rFonts w:ascii="Times New Roman" w:hAnsi="Times New Roman" w:cs="Times New Roman"/>
                <w:b/>
                <w:bCs/>
                <w:color w:val="000000"/>
              </w:rPr>
            </w:pPr>
            <w:r w:rsidRPr="00D118EC">
              <w:rPr>
                <w:rFonts w:ascii="Times New Roman" w:hAnsi="Times New Roman" w:cs="Times New Roman"/>
                <w:b/>
                <w:bCs/>
                <w:color w:val="000000"/>
              </w:rPr>
              <w:t>4.</w:t>
            </w:r>
          </w:p>
        </w:tc>
        <w:tc>
          <w:tcPr>
            <w:tcW w:w="5248" w:type="dxa"/>
            <w:tcBorders>
              <w:top w:val="nil"/>
              <w:left w:val="nil"/>
              <w:bottom w:val="nil"/>
              <w:right w:val="nil"/>
            </w:tcBorders>
            <w:shd w:val="clear" w:color="auto" w:fill="FFFFFF"/>
            <w:hideMark/>
          </w:tcPr>
          <w:p w14:paraId="15DB835D" w14:textId="77777777" w:rsidR="00482F83" w:rsidRPr="00D118EC" w:rsidRDefault="00482F83" w:rsidP="00482F83">
            <w:pPr>
              <w:spacing w:after="0" w:line="360" w:lineRule="auto"/>
              <w:rPr>
                <w:rFonts w:ascii="Times New Roman" w:hAnsi="Times New Roman" w:cs="Times New Roman"/>
                <w:color w:val="000000"/>
              </w:rPr>
            </w:pPr>
            <w:r w:rsidRPr="00D118EC">
              <w:rPr>
                <w:rFonts w:ascii="Times New Roman" w:hAnsi="Times New Roman" w:cs="Times New Roman"/>
                <w:color w:val="000000"/>
              </w:rPr>
              <w:t xml:space="preserve">I am committed to buying Kutus </w:t>
            </w:r>
            <w:proofErr w:type="spellStart"/>
            <w:r w:rsidRPr="00D118EC">
              <w:rPr>
                <w:rFonts w:ascii="Times New Roman" w:hAnsi="Times New Roman" w:cs="Times New Roman"/>
                <w:color w:val="000000"/>
              </w:rPr>
              <w:t>Kutus</w:t>
            </w:r>
            <w:proofErr w:type="spellEnd"/>
            <w:r w:rsidRPr="00D118EC">
              <w:rPr>
                <w:rFonts w:ascii="Times New Roman" w:hAnsi="Times New Roman" w:cs="Times New Roman"/>
                <w:color w:val="000000"/>
              </w:rPr>
              <w:t xml:space="preserve"> Oil</w:t>
            </w:r>
          </w:p>
        </w:tc>
        <w:tc>
          <w:tcPr>
            <w:tcW w:w="999" w:type="dxa"/>
            <w:tcBorders>
              <w:top w:val="nil"/>
              <w:left w:val="nil"/>
              <w:bottom w:val="nil"/>
              <w:right w:val="nil"/>
            </w:tcBorders>
            <w:shd w:val="clear" w:color="auto" w:fill="FFFFFF"/>
            <w:hideMark/>
          </w:tcPr>
          <w:p w14:paraId="214B52EA" w14:textId="77777777" w:rsidR="00482F83" w:rsidRPr="00D118EC" w:rsidRDefault="00482F83" w:rsidP="00482F83">
            <w:pPr>
              <w:spacing w:after="0" w:line="360" w:lineRule="auto"/>
              <w:rPr>
                <w:rFonts w:ascii="Times New Roman" w:hAnsi="Times New Roman" w:cs="Times New Roman"/>
                <w:color w:val="000000"/>
              </w:rPr>
            </w:pPr>
            <w:r w:rsidRPr="00D118EC">
              <w:rPr>
                <w:rFonts w:ascii="Times New Roman" w:hAnsi="Times New Roman" w:cs="Times New Roman"/>
                <w:b/>
                <w:bCs/>
                <w:color w:val="000000"/>
              </w:rPr>
              <w:t>0.850</w:t>
            </w:r>
          </w:p>
        </w:tc>
        <w:tc>
          <w:tcPr>
            <w:tcW w:w="0" w:type="auto"/>
            <w:vMerge/>
            <w:tcBorders>
              <w:top w:val="nil"/>
              <w:left w:val="nil"/>
              <w:bottom w:val="single" w:sz="4" w:space="0" w:color="000000"/>
              <w:right w:val="nil"/>
            </w:tcBorders>
            <w:shd w:val="clear" w:color="auto" w:fill="FFFFFF"/>
            <w:vAlign w:val="center"/>
            <w:hideMark/>
          </w:tcPr>
          <w:p w14:paraId="61B8A376" w14:textId="77777777" w:rsidR="00482F83" w:rsidRPr="00D118EC" w:rsidRDefault="00482F83" w:rsidP="00482F83">
            <w:pPr>
              <w:spacing w:after="0" w:line="360" w:lineRule="auto"/>
              <w:rPr>
                <w:rFonts w:ascii="Times New Roman" w:eastAsia="Calibri" w:hAnsi="Times New Roman" w:cs="Times New Roman"/>
                <w:color w:val="000000"/>
              </w:rPr>
            </w:pPr>
          </w:p>
        </w:tc>
        <w:tc>
          <w:tcPr>
            <w:tcW w:w="0" w:type="auto"/>
            <w:vMerge/>
            <w:tcBorders>
              <w:top w:val="nil"/>
              <w:left w:val="nil"/>
              <w:bottom w:val="single" w:sz="4" w:space="0" w:color="000000"/>
              <w:right w:val="nil"/>
            </w:tcBorders>
            <w:shd w:val="clear" w:color="auto" w:fill="FFFFFF"/>
            <w:vAlign w:val="center"/>
            <w:hideMark/>
          </w:tcPr>
          <w:p w14:paraId="0363D883" w14:textId="77777777" w:rsidR="00482F83" w:rsidRPr="00D118EC" w:rsidRDefault="00482F83" w:rsidP="00482F83">
            <w:pPr>
              <w:spacing w:after="0" w:line="360" w:lineRule="auto"/>
              <w:rPr>
                <w:rFonts w:ascii="Times New Roman" w:eastAsia="Calibri" w:hAnsi="Times New Roman" w:cs="Times New Roman"/>
                <w:color w:val="000000"/>
              </w:rPr>
            </w:pPr>
          </w:p>
        </w:tc>
        <w:tc>
          <w:tcPr>
            <w:tcW w:w="0" w:type="auto"/>
            <w:vMerge/>
            <w:tcBorders>
              <w:top w:val="nil"/>
              <w:left w:val="nil"/>
              <w:bottom w:val="single" w:sz="4" w:space="0" w:color="000000"/>
              <w:right w:val="nil"/>
            </w:tcBorders>
            <w:shd w:val="clear" w:color="auto" w:fill="FFFFFF"/>
            <w:vAlign w:val="center"/>
            <w:hideMark/>
          </w:tcPr>
          <w:p w14:paraId="2875C99F" w14:textId="77777777" w:rsidR="00482F83" w:rsidRPr="00D118EC" w:rsidRDefault="00482F83" w:rsidP="00482F83">
            <w:pPr>
              <w:spacing w:after="0" w:line="360" w:lineRule="auto"/>
              <w:rPr>
                <w:rFonts w:ascii="Times New Roman" w:eastAsia="Calibri" w:hAnsi="Times New Roman" w:cs="Times New Roman"/>
                <w:color w:val="000000"/>
              </w:rPr>
            </w:pPr>
          </w:p>
        </w:tc>
      </w:tr>
      <w:tr w:rsidR="00482F83" w:rsidRPr="00D118EC" w14:paraId="3E5EC96A" w14:textId="77777777" w:rsidTr="00482F83">
        <w:trPr>
          <w:jc w:val="center"/>
        </w:trPr>
        <w:tc>
          <w:tcPr>
            <w:tcW w:w="680" w:type="dxa"/>
            <w:tcBorders>
              <w:top w:val="nil"/>
              <w:left w:val="nil"/>
              <w:bottom w:val="single" w:sz="4" w:space="0" w:color="000000"/>
              <w:right w:val="nil"/>
            </w:tcBorders>
            <w:shd w:val="clear" w:color="auto" w:fill="FFFFFF"/>
            <w:hideMark/>
          </w:tcPr>
          <w:p w14:paraId="16C01541" w14:textId="77777777" w:rsidR="00482F83" w:rsidRPr="00D118EC" w:rsidRDefault="00482F83" w:rsidP="00482F83">
            <w:pPr>
              <w:spacing w:after="0" w:line="360" w:lineRule="auto"/>
              <w:rPr>
                <w:rFonts w:ascii="Times New Roman" w:hAnsi="Times New Roman" w:cs="Times New Roman"/>
                <w:b/>
                <w:bCs/>
                <w:color w:val="000000"/>
              </w:rPr>
            </w:pPr>
            <w:r w:rsidRPr="00D118EC">
              <w:rPr>
                <w:rFonts w:ascii="Times New Roman" w:hAnsi="Times New Roman" w:cs="Times New Roman"/>
                <w:b/>
                <w:bCs/>
                <w:color w:val="000000"/>
              </w:rPr>
              <w:t>5.</w:t>
            </w:r>
          </w:p>
        </w:tc>
        <w:tc>
          <w:tcPr>
            <w:tcW w:w="5248" w:type="dxa"/>
            <w:tcBorders>
              <w:top w:val="nil"/>
              <w:left w:val="nil"/>
              <w:bottom w:val="single" w:sz="4" w:space="0" w:color="000000"/>
              <w:right w:val="nil"/>
            </w:tcBorders>
            <w:shd w:val="clear" w:color="auto" w:fill="FFFFFF"/>
            <w:hideMark/>
          </w:tcPr>
          <w:p w14:paraId="61FC1B9A" w14:textId="77777777" w:rsidR="00482F83" w:rsidRPr="00D118EC" w:rsidRDefault="00482F83" w:rsidP="00482F83">
            <w:pPr>
              <w:spacing w:after="0" w:line="360" w:lineRule="auto"/>
              <w:rPr>
                <w:rFonts w:ascii="Times New Roman" w:hAnsi="Times New Roman" w:cs="Times New Roman"/>
                <w:color w:val="000000"/>
              </w:rPr>
            </w:pPr>
            <w:r w:rsidRPr="00D118EC">
              <w:rPr>
                <w:rFonts w:ascii="Times New Roman" w:hAnsi="Times New Roman" w:cs="Times New Roman"/>
                <w:color w:val="000000"/>
              </w:rPr>
              <w:t xml:space="preserve">I recommend Kutus </w:t>
            </w:r>
            <w:proofErr w:type="spellStart"/>
            <w:r w:rsidRPr="00D118EC">
              <w:rPr>
                <w:rFonts w:ascii="Times New Roman" w:hAnsi="Times New Roman" w:cs="Times New Roman"/>
                <w:color w:val="000000"/>
              </w:rPr>
              <w:t>Kutus</w:t>
            </w:r>
            <w:proofErr w:type="spellEnd"/>
            <w:r w:rsidRPr="00D118EC">
              <w:rPr>
                <w:rFonts w:ascii="Times New Roman" w:hAnsi="Times New Roman" w:cs="Times New Roman"/>
                <w:color w:val="000000"/>
              </w:rPr>
              <w:t xml:space="preserve"> Oil to my friends and colleagues.</w:t>
            </w:r>
          </w:p>
        </w:tc>
        <w:tc>
          <w:tcPr>
            <w:tcW w:w="999" w:type="dxa"/>
            <w:tcBorders>
              <w:top w:val="nil"/>
              <w:left w:val="nil"/>
              <w:bottom w:val="single" w:sz="4" w:space="0" w:color="000000"/>
              <w:right w:val="nil"/>
            </w:tcBorders>
            <w:shd w:val="clear" w:color="auto" w:fill="FFFFFF"/>
            <w:hideMark/>
          </w:tcPr>
          <w:p w14:paraId="1FBBDD9B" w14:textId="77777777" w:rsidR="00482F83" w:rsidRPr="00D118EC" w:rsidRDefault="00482F83" w:rsidP="00482F83">
            <w:pPr>
              <w:spacing w:after="0" w:line="360" w:lineRule="auto"/>
              <w:rPr>
                <w:rFonts w:ascii="Times New Roman" w:hAnsi="Times New Roman" w:cs="Times New Roman"/>
                <w:color w:val="000000"/>
              </w:rPr>
            </w:pPr>
            <w:r w:rsidRPr="00D118EC">
              <w:rPr>
                <w:rFonts w:ascii="Times New Roman" w:hAnsi="Times New Roman" w:cs="Times New Roman"/>
                <w:b/>
                <w:bCs/>
                <w:color w:val="000000"/>
              </w:rPr>
              <w:t>0.788</w:t>
            </w:r>
          </w:p>
        </w:tc>
        <w:tc>
          <w:tcPr>
            <w:tcW w:w="0" w:type="auto"/>
            <w:vMerge/>
            <w:tcBorders>
              <w:top w:val="nil"/>
              <w:left w:val="nil"/>
              <w:bottom w:val="single" w:sz="4" w:space="0" w:color="000000"/>
              <w:right w:val="nil"/>
            </w:tcBorders>
            <w:shd w:val="clear" w:color="auto" w:fill="FFFFFF"/>
            <w:vAlign w:val="center"/>
            <w:hideMark/>
          </w:tcPr>
          <w:p w14:paraId="0531440D" w14:textId="77777777" w:rsidR="00482F83" w:rsidRPr="00D118EC" w:rsidRDefault="00482F83" w:rsidP="00482F83">
            <w:pPr>
              <w:spacing w:after="0" w:line="360" w:lineRule="auto"/>
              <w:rPr>
                <w:rFonts w:ascii="Times New Roman" w:eastAsia="Calibri" w:hAnsi="Times New Roman" w:cs="Times New Roman"/>
                <w:color w:val="000000"/>
              </w:rPr>
            </w:pPr>
          </w:p>
        </w:tc>
        <w:tc>
          <w:tcPr>
            <w:tcW w:w="0" w:type="auto"/>
            <w:vMerge/>
            <w:tcBorders>
              <w:top w:val="nil"/>
              <w:left w:val="nil"/>
              <w:bottom w:val="single" w:sz="4" w:space="0" w:color="000000"/>
              <w:right w:val="nil"/>
            </w:tcBorders>
            <w:shd w:val="clear" w:color="auto" w:fill="FFFFFF"/>
            <w:vAlign w:val="center"/>
            <w:hideMark/>
          </w:tcPr>
          <w:p w14:paraId="4E0C57CD" w14:textId="77777777" w:rsidR="00482F83" w:rsidRPr="00D118EC" w:rsidRDefault="00482F83" w:rsidP="00482F83">
            <w:pPr>
              <w:spacing w:after="0" w:line="360" w:lineRule="auto"/>
              <w:rPr>
                <w:rFonts w:ascii="Times New Roman" w:eastAsia="Calibri" w:hAnsi="Times New Roman" w:cs="Times New Roman"/>
                <w:color w:val="000000"/>
              </w:rPr>
            </w:pPr>
          </w:p>
        </w:tc>
        <w:tc>
          <w:tcPr>
            <w:tcW w:w="0" w:type="auto"/>
            <w:vMerge/>
            <w:tcBorders>
              <w:top w:val="nil"/>
              <w:left w:val="nil"/>
              <w:bottom w:val="single" w:sz="4" w:space="0" w:color="000000"/>
              <w:right w:val="nil"/>
            </w:tcBorders>
            <w:shd w:val="clear" w:color="auto" w:fill="FFFFFF"/>
            <w:vAlign w:val="center"/>
            <w:hideMark/>
          </w:tcPr>
          <w:p w14:paraId="4A912C56" w14:textId="77777777" w:rsidR="00482F83" w:rsidRPr="00D118EC" w:rsidRDefault="00482F83" w:rsidP="00482F83">
            <w:pPr>
              <w:spacing w:after="0" w:line="360" w:lineRule="auto"/>
              <w:rPr>
                <w:rFonts w:ascii="Times New Roman" w:eastAsia="Calibri" w:hAnsi="Times New Roman" w:cs="Times New Roman"/>
                <w:color w:val="000000"/>
              </w:rPr>
            </w:pPr>
          </w:p>
        </w:tc>
      </w:tr>
    </w:tbl>
    <w:p w14:paraId="4C7D3209" w14:textId="77777777" w:rsidR="00482F83" w:rsidRPr="00D118EC" w:rsidRDefault="00482F83" w:rsidP="00482F83">
      <w:pPr>
        <w:spacing w:after="0" w:line="360" w:lineRule="auto"/>
        <w:rPr>
          <w:rFonts w:ascii="Times New Roman" w:eastAsia="Calibri" w:hAnsi="Times New Roman" w:cs="Times New Roman"/>
          <w:lang w:eastAsia="x-none"/>
        </w:rPr>
      </w:pPr>
    </w:p>
    <w:p w14:paraId="549B432E" w14:textId="01843E8F" w:rsidR="00DB45E9" w:rsidRPr="00D118EC" w:rsidRDefault="00DB45E9" w:rsidP="00DB45E9">
      <w:pPr>
        <w:spacing w:after="0" w:line="360" w:lineRule="auto"/>
        <w:jc w:val="both"/>
        <w:rPr>
          <w:rFonts w:ascii="Times New Roman" w:hAnsi="Times New Roman" w:cs="Times New Roman"/>
          <w:b/>
          <w:bCs/>
        </w:rPr>
      </w:pPr>
      <w:r w:rsidRPr="00D118EC">
        <w:rPr>
          <w:rFonts w:ascii="Times New Roman" w:hAnsi="Times New Roman" w:cs="Times New Roman"/>
          <w:b/>
          <w:bCs/>
        </w:rPr>
        <w:t>Hypothesis Testing</w:t>
      </w:r>
    </w:p>
    <w:p w14:paraId="636D109A" w14:textId="77777777" w:rsidR="00DB45E9" w:rsidRPr="00D118EC" w:rsidRDefault="00DB45E9" w:rsidP="00DB45E9">
      <w:pPr>
        <w:spacing w:after="0" w:line="360" w:lineRule="auto"/>
        <w:ind w:firstLine="284"/>
        <w:jc w:val="both"/>
        <w:rPr>
          <w:rFonts w:ascii="Times New Roman" w:hAnsi="Times New Roman" w:cs="Times New Roman"/>
          <w:lang w:val="id-ID"/>
        </w:rPr>
      </w:pPr>
      <w:r w:rsidRPr="00D118EC">
        <w:rPr>
          <w:rFonts w:ascii="Times New Roman" w:hAnsi="Times New Roman" w:cs="Times New Roman"/>
        </w:rPr>
        <w:t>The evaluation results of the path coefficients are used as the basis for testing the hypothesis. Table 3 shows the results of hypothesis testing, which resulted in three relationships between variables. Hypothesis 1 states that brand experience has a positive relationship with brand loyalty. The study results do not support the first hypothesis, with a path coefficient value of 0.109 and a p-value of 0.228.</w:t>
      </w:r>
    </w:p>
    <w:p w14:paraId="6A22DC6E" w14:textId="77777777" w:rsidR="00DB45E9" w:rsidRPr="00D118EC" w:rsidRDefault="00DB45E9" w:rsidP="00D118EC">
      <w:pPr>
        <w:spacing w:after="0" w:line="360" w:lineRule="auto"/>
        <w:ind w:firstLine="284"/>
        <w:jc w:val="both"/>
        <w:rPr>
          <w:rFonts w:ascii="Times New Roman" w:hAnsi="Times New Roman" w:cs="Times New Roman"/>
        </w:rPr>
      </w:pPr>
      <w:r w:rsidRPr="00D118EC">
        <w:rPr>
          <w:rFonts w:ascii="Times New Roman" w:hAnsi="Times New Roman" w:cs="Times New Roman"/>
        </w:rPr>
        <w:t xml:space="preserve">The second hypothesis states that Brand Experience positively relates to brand trust. The study results found that the second hypothesis was supported by a path coefficient value of 0.481 and a p-value of 0.000. </w:t>
      </w:r>
    </w:p>
    <w:p w14:paraId="566F44CC" w14:textId="77777777" w:rsidR="00DB45E9" w:rsidRPr="00D118EC" w:rsidRDefault="00DB45E9" w:rsidP="00DB45E9">
      <w:pPr>
        <w:spacing w:after="0" w:line="360" w:lineRule="auto"/>
        <w:ind w:firstLine="284"/>
        <w:jc w:val="both"/>
        <w:rPr>
          <w:rFonts w:ascii="Times New Roman" w:hAnsi="Times New Roman" w:cs="Times New Roman"/>
        </w:rPr>
      </w:pPr>
      <w:r w:rsidRPr="00D118EC">
        <w:rPr>
          <w:rFonts w:ascii="Times New Roman" w:hAnsi="Times New Roman" w:cs="Times New Roman"/>
        </w:rPr>
        <w:t>The third hypothesis predicts that Brand Trust has a positive relationship with Brand Loyalty. The fourth hypothesis is supported, with a path coefficient value of 0.544 and a p-value of 0.000.</w:t>
      </w:r>
    </w:p>
    <w:p w14:paraId="05AF21FA" w14:textId="77777777" w:rsidR="00DB45E9" w:rsidRPr="00D118EC" w:rsidRDefault="00DB45E9" w:rsidP="00DB45E9">
      <w:pPr>
        <w:spacing w:after="0" w:line="360" w:lineRule="auto"/>
        <w:ind w:firstLine="284"/>
        <w:jc w:val="both"/>
        <w:rPr>
          <w:rFonts w:ascii="Times New Roman" w:hAnsi="Times New Roman" w:cs="Times New Roman"/>
        </w:rPr>
      </w:pPr>
      <w:r w:rsidRPr="00D118EC">
        <w:rPr>
          <w:rFonts w:ascii="Times New Roman" w:hAnsi="Times New Roman" w:cs="Times New Roman"/>
        </w:rPr>
        <w:lastRenderedPageBreak/>
        <w:t>The fifth hypothesis predicts the mediating effect between Brand experience and brand loyalty. According to this hypothesis, Brand Trust mediates a positive relationship between Brand experience and Brand Loyalty. This study finds that the sixth hypothesis is supported, with a path co-efficient value of 0.267 and a p-value of 0.000.</w:t>
      </w:r>
    </w:p>
    <w:p w14:paraId="041FFA38" w14:textId="77777777" w:rsidR="00DB45E9" w:rsidRPr="00D118EC" w:rsidRDefault="00DB45E9" w:rsidP="00DB45E9">
      <w:pPr>
        <w:tabs>
          <w:tab w:val="left" w:pos="0"/>
        </w:tabs>
        <w:spacing w:before="80" w:line="240" w:lineRule="auto"/>
        <w:jc w:val="center"/>
        <w:rPr>
          <w:rFonts w:ascii="Times New Roman" w:hAnsi="Times New Roman" w:cs="Times New Roman"/>
        </w:rPr>
      </w:pPr>
      <w:r w:rsidRPr="00D118EC">
        <w:rPr>
          <w:rFonts w:ascii="Times New Roman" w:hAnsi="Times New Roman" w:cs="Times New Roman"/>
        </w:rPr>
        <w:t>Table 3. Direct and Indirect Effect</w:t>
      </w:r>
    </w:p>
    <w:tbl>
      <w:tblPr>
        <w:tblW w:w="0" w:type="auto"/>
        <w:jc w:val="center"/>
        <w:tblBorders>
          <w:top w:val="single" w:sz="12" w:space="0" w:color="008000"/>
          <w:bottom w:val="single" w:sz="12" w:space="0" w:color="008000"/>
        </w:tblBorders>
        <w:tblLook w:val="04A0" w:firstRow="1" w:lastRow="0" w:firstColumn="1" w:lastColumn="0" w:noHBand="0" w:noVBand="1"/>
      </w:tblPr>
      <w:tblGrid>
        <w:gridCol w:w="4884"/>
        <w:gridCol w:w="1103"/>
        <w:gridCol w:w="1241"/>
        <w:gridCol w:w="1208"/>
      </w:tblGrid>
      <w:tr w:rsidR="00DB45E9" w:rsidRPr="00D118EC" w14:paraId="1B8A1B1D" w14:textId="77777777" w:rsidTr="00DB45E9">
        <w:trPr>
          <w:jc w:val="center"/>
        </w:trPr>
        <w:tc>
          <w:tcPr>
            <w:tcW w:w="4884" w:type="dxa"/>
            <w:tcBorders>
              <w:bottom w:val="single" w:sz="6" w:space="0" w:color="008000"/>
            </w:tcBorders>
            <w:shd w:val="clear" w:color="auto" w:fill="auto"/>
            <w:hideMark/>
          </w:tcPr>
          <w:p w14:paraId="59CEE89F" w14:textId="77777777" w:rsidR="00DB45E9" w:rsidRPr="00D118EC" w:rsidRDefault="00DB45E9" w:rsidP="00DB45E9">
            <w:pPr>
              <w:tabs>
                <w:tab w:val="left" w:pos="0"/>
              </w:tabs>
              <w:spacing w:after="0" w:line="240" w:lineRule="auto"/>
              <w:rPr>
                <w:rFonts w:ascii="Times New Roman" w:hAnsi="Times New Roman" w:cs="Times New Roman"/>
              </w:rPr>
            </w:pPr>
            <w:r w:rsidRPr="00D118EC">
              <w:rPr>
                <w:rFonts w:ascii="Times New Roman" w:hAnsi="Times New Roman" w:cs="Times New Roman"/>
              </w:rPr>
              <w:t>Path</w:t>
            </w:r>
          </w:p>
        </w:tc>
        <w:tc>
          <w:tcPr>
            <w:tcW w:w="1103" w:type="dxa"/>
            <w:tcBorders>
              <w:bottom w:val="single" w:sz="6" w:space="0" w:color="008000"/>
            </w:tcBorders>
            <w:shd w:val="clear" w:color="auto" w:fill="auto"/>
            <w:hideMark/>
          </w:tcPr>
          <w:p w14:paraId="71BEF107" w14:textId="77777777" w:rsidR="00DB45E9" w:rsidRPr="00D118EC" w:rsidRDefault="00DB45E9" w:rsidP="00DB45E9">
            <w:pPr>
              <w:tabs>
                <w:tab w:val="left" w:pos="0"/>
              </w:tabs>
              <w:spacing w:after="0" w:line="240" w:lineRule="auto"/>
              <w:rPr>
                <w:rFonts w:ascii="Times New Roman" w:hAnsi="Times New Roman" w:cs="Times New Roman"/>
              </w:rPr>
            </w:pPr>
            <w:r w:rsidRPr="00D118EC">
              <w:rPr>
                <w:rFonts w:ascii="Times New Roman" w:hAnsi="Times New Roman" w:cs="Times New Roman"/>
              </w:rPr>
              <w:t>Path Coeff</w:t>
            </w:r>
          </w:p>
        </w:tc>
        <w:tc>
          <w:tcPr>
            <w:tcW w:w="1241" w:type="dxa"/>
            <w:tcBorders>
              <w:bottom w:val="single" w:sz="6" w:space="0" w:color="008000"/>
            </w:tcBorders>
            <w:shd w:val="clear" w:color="auto" w:fill="auto"/>
            <w:hideMark/>
          </w:tcPr>
          <w:p w14:paraId="45318E82" w14:textId="77777777" w:rsidR="00DB45E9" w:rsidRPr="00D118EC" w:rsidRDefault="00DB45E9" w:rsidP="00DB45E9">
            <w:pPr>
              <w:tabs>
                <w:tab w:val="left" w:pos="0"/>
              </w:tabs>
              <w:spacing w:after="0" w:line="240" w:lineRule="auto"/>
              <w:rPr>
                <w:rFonts w:ascii="Times New Roman" w:hAnsi="Times New Roman" w:cs="Times New Roman"/>
              </w:rPr>
            </w:pPr>
            <w:r w:rsidRPr="00D118EC">
              <w:rPr>
                <w:rFonts w:ascii="Times New Roman" w:hAnsi="Times New Roman" w:cs="Times New Roman"/>
              </w:rPr>
              <w:t>P values</w:t>
            </w:r>
          </w:p>
        </w:tc>
        <w:tc>
          <w:tcPr>
            <w:tcW w:w="1208" w:type="dxa"/>
            <w:tcBorders>
              <w:bottom w:val="single" w:sz="6" w:space="0" w:color="008000"/>
            </w:tcBorders>
            <w:shd w:val="clear" w:color="auto" w:fill="auto"/>
            <w:hideMark/>
          </w:tcPr>
          <w:p w14:paraId="1934D989" w14:textId="77777777" w:rsidR="00DB45E9" w:rsidRPr="00D118EC" w:rsidRDefault="00DB45E9" w:rsidP="00DB45E9">
            <w:pPr>
              <w:tabs>
                <w:tab w:val="left" w:pos="0"/>
              </w:tabs>
              <w:spacing w:after="0" w:line="240" w:lineRule="auto"/>
              <w:rPr>
                <w:rFonts w:ascii="Times New Roman" w:hAnsi="Times New Roman" w:cs="Times New Roman"/>
              </w:rPr>
            </w:pPr>
            <w:r w:rsidRPr="00D118EC">
              <w:rPr>
                <w:rFonts w:ascii="Times New Roman" w:hAnsi="Times New Roman" w:cs="Times New Roman"/>
              </w:rPr>
              <w:t>Result</w:t>
            </w:r>
          </w:p>
        </w:tc>
      </w:tr>
      <w:tr w:rsidR="00DB45E9" w:rsidRPr="00D118EC" w14:paraId="4BD928C3" w14:textId="77777777" w:rsidTr="00DB45E9">
        <w:trPr>
          <w:jc w:val="center"/>
        </w:trPr>
        <w:tc>
          <w:tcPr>
            <w:tcW w:w="4884" w:type="dxa"/>
            <w:shd w:val="clear" w:color="auto" w:fill="auto"/>
            <w:hideMark/>
          </w:tcPr>
          <w:p w14:paraId="1C3EDFCF" w14:textId="124FCFD2" w:rsidR="00DB45E9" w:rsidRPr="00D118EC" w:rsidRDefault="00DB45E9" w:rsidP="00DB45E9">
            <w:pPr>
              <w:tabs>
                <w:tab w:val="left" w:pos="0"/>
              </w:tabs>
              <w:spacing w:after="0" w:line="240" w:lineRule="auto"/>
              <w:rPr>
                <w:rFonts w:ascii="Times New Roman" w:hAnsi="Times New Roman" w:cs="Times New Roman"/>
              </w:rPr>
            </w:pPr>
            <w:r w:rsidRPr="00D118EC">
              <w:rPr>
                <w:rFonts w:ascii="Times New Roman" w:hAnsi="Times New Roman" w:cs="Times New Roman"/>
                <w:noProof/>
                <w:lang w:val="id-ID"/>
              </w:rPr>
              <mc:AlternateContent>
                <mc:Choice Requires="wps">
                  <w:drawing>
                    <wp:anchor distT="0" distB="0" distL="114300" distR="114300" simplePos="0" relativeHeight="251665408" behindDoc="0" locked="0" layoutInCell="1" allowOverlap="1" wp14:anchorId="71BE752D" wp14:editId="3EB04AFF">
                      <wp:simplePos x="0" y="0"/>
                      <wp:positionH relativeFrom="column">
                        <wp:posOffset>1068705</wp:posOffset>
                      </wp:positionH>
                      <wp:positionV relativeFrom="paragraph">
                        <wp:posOffset>121920</wp:posOffset>
                      </wp:positionV>
                      <wp:extent cx="510540" cy="0"/>
                      <wp:effectExtent l="0" t="76200" r="22860" b="95250"/>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05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E087AFE" id="_x0000_t32" coordsize="21600,21600" o:spt="32" o:oned="t" path="m,l21600,21600e" filled="f">
                      <v:path arrowok="t" fillok="f" o:connecttype="none"/>
                      <o:lock v:ext="edit" shapetype="t"/>
                    </v:shapetype>
                    <v:shape id="Straight Arrow Connector 16" o:spid="_x0000_s1026" type="#_x0000_t32" style="position:absolute;margin-left:84.15pt;margin-top:9.6pt;width:40.2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">
                      <v:stroke endarrow="block"/>
                    </v:shape>
                  </w:pict>
                </mc:Fallback>
              </mc:AlternateContent>
            </w:r>
            <w:r w:rsidRPr="00D118EC">
              <w:rPr>
                <w:rFonts w:ascii="Times New Roman" w:hAnsi="Times New Roman" w:cs="Times New Roman"/>
              </w:rPr>
              <w:t xml:space="preserve">Brand Experience               </w:t>
            </w:r>
            <w:r w:rsidR="00D118EC">
              <w:rPr>
                <w:rFonts w:ascii="Times New Roman" w:hAnsi="Times New Roman" w:cs="Times New Roman"/>
              </w:rPr>
              <w:t xml:space="preserve">   </w:t>
            </w:r>
            <w:r w:rsidRPr="00D118EC">
              <w:rPr>
                <w:rFonts w:ascii="Times New Roman" w:hAnsi="Times New Roman" w:cs="Times New Roman"/>
              </w:rPr>
              <w:t>Brand Loyalty</w:t>
            </w:r>
          </w:p>
        </w:tc>
        <w:tc>
          <w:tcPr>
            <w:tcW w:w="1103" w:type="dxa"/>
            <w:shd w:val="clear" w:color="auto" w:fill="auto"/>
            <w:hideMark/>
          </w:tcPr>
          <w:p w14:paraId="331CCB7C" w14:textId="77777777" w:rsidR="00DB45E9" w:rsidRPr="00D118EC" w:rsidRDefault="00DB45E9" w:rsidP="00DB45E9">
            <w:pPr>
              <w:tabs>
                <w:tab w:val="left" w:pos="0"/>
              </w:tabs>
              <w:spacing w:after="0" w:line="240" w:lineRule="auto"/>
              <w:rPr>
                <w:rFonts w:ascii="Times New Roman" w:hAnsi="Times New Roman" w:cs="Times New Roman"/>
              </w:rPr>
            </w:pPr>
            <w:r w:rsidRPr="00D118EC">
              <w:rPr>
                <w:rFonts w:ascii="Times New Roman" w:hAnsi="Times New Roman" w:cs="Times New Roman"/>
              </w:rPr>
              <w:t>0.109</w:t>
            </w:r>
          </w:p>
        </w:tc>
        <w:tc>
          <w:tcPr>
            <w:tcW w:w="1241" w:type="dxa"/>
            <w:shd w:val="clear" w:color="auto" w:fill="auto"/>
            <w:hideMark/>
          </w:tcPr>
          <w:p w14:paraId="72B7323B" w14:textId="77777777" w:rsidR="00DB45E9" w:rsidRPr="00D118EC" w:rsidRDefault="00DB45E9" w:rsidP="00DB45E9">
            <w:pPr>
              <w:tabs>
                <w:tab w:val="left" w:pos="0"/>
              </w:tabs>
              <w:spacing w:after="0" w:line="240" w:lineRule="auto"/>
              <w:rPr>
                <w:rFonts w:ascii="Times New Roman" w:hAnsi="Times New Roman" w:cs="Times New Roman"/>
              </w:rPr>
            </w:pPr>
            <w:r w:rsidRPr="00D118EC">
              <w:rPr>
                <w:rFonts w:ascii="Times New Roman" w:hAnsi="Times New Roman" w:cs="Times New Roman"/>
              </w:rPr>
              <w:t>0.228</w:t>
            </w:r>
          </w:p>
        </w:tc>
        <w:tc>
          <w:tcPr>
            <w:tcW w:w="1208" w:type="dxa"/>
            <w:shd w:val="clear" w:color="auto" w:fill="auto"/>
            <w:hideMark/>
          </w:tcPr>
          <w:p w14:paraId="790EE7A2" w14:textId="77777777" w:rsidR="00DB45E9" w:rsidRPr="00D118EC" w:rsidRDefault="00DB45E9" w:rsidP="00DB45E9">
            <w:pPr>
              <w:tabs>
                <w:tab w:val="left" w:pos="0"/>
              </w:tabs>
              <w:spacing w:after="0" w:line="240" w:lineRule="auto"/>
              <w:rPr>
                <w:rFonts w:ascii="Times New Roman" w:hAnsi="Times New Roman" w:cs="Times New Roman"/>
              </w:rPr>
            </w:pPr>
            <w:r w:rsidRPr="00D118EC">
              <w:rPr>
                <w:rFonts w:ascii="Times New Roman" w:hAnsi="Times New Roman" w:cs="Times New Roman"/>
              </w:rPr>
              <w:t>Not Supported</w:t>
            </w:r>
          </w:p>
        </w:tc>
      </w:tr>
      <w:tr w:rsidR="00DB45E9" w:rsidRPr="00D118EC" w14:paraId="1ED0E2CF" w14:textId="77777777" w:rsidTr="00DB45E9">
        <w:trPr>
          <w:jc w:val="center"/>
        </w:trPr>
        <w:tc>
          <w:tcPr>
            <w:tcW w:w="4884" w:type="dxa"/>
            <w:shd w:val="clear" w:color="auto" w:fill="auto"/>
            <w:hideMark/>
          </w:tcPr>
          <w:p w14:paraId="64FDA4DE" w14:textId="199C4668" w:rsidR="00DB45E9" w:rsidRPr="00D118EC" w:rsidRDefault="00DB45E9" w:rsidP="00DB45E9">
            <w:pPr>
              <w:tabs>
                <w:tab w:val="left" w:pos="0"/>
              </w:tabs>
              <w:spacing w:after="0" w:line="240" w:lineRule="auto"/>
              <w:rPr>
                <w:rFonts w:ascii="Times New Roman" w:hAnsi="Times New Roman" w:cs="Times New Roman"/>
              </w:rPr>
            </w:pPr>
            <w:r w:rsidRPr="00D118EC">
              <w:rPr>
                <w:rFonts w:ascii="Times New Roman" w:hAnsi="Times New Roman" w:cs="Times New Roman"/>
                <w:noProof/>
                <w:lang w:val="id-ID"/>
              </w:rPr>
              <mc:AlternateContent>
                <mc:Choice Requires="wps">
                  <w:drawing>
                    <wp:anchor distT="0" distB="0" distL="114300" distR="114300" simplePos="0" relativeHeight="251666432" behindDoc="0" locked="0" layoutInCell="1" allowOverlap="1" wp14:anchorId="32A23091" wp14:editId="37DDC5BE">
                      <wp:simplePos x="0" y="0"/>
                      <wp:positionH relativeFrom="column">
                        <wp:posOffset>1137285</wp:posOffset>
                      </wp:positionH>
                      <wp:positionV relativeFrom="paragraph">
                        <wp:posOffset>93345</wp:posOffset>
                      </wp:positionV>
                      <wp:extent cx="510540" cy="0"/>
                      <wp:effectExtent l="0" t="76200" r="22860" b="9525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05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A3A159" id="Straight Arrow Connector 15" o:spid="_x0000_s1026" type="#_x0000_t32" style="position:absolute;margin-left:89.55pt;margin-top:7.35pt;width:40.2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">
                      <v:stroke endarrow="block"/>
                    </v:shape>
                  </w:pict>
                </mc:Fallback>
              </mc:AlternateContent>
            </w:r>
            <w:r w:rsidRPr="00D118EC">
              <w:rPr>
                <w:rFonts w:ascii="Times New Roman" w:hAnsi="Times New Roman" w:cs="Times New Roman"/>
              </w:rPr>
              <w:t xml:space="preserve">Brand Experience               </w:t>
            </w:r>
            <w:r w:rsidR="00D118EC">
              <w:rPr>
                <w:rFonts w:ascii="Times New Roman" w:hAnsi="Times New Roman" w:cs="Times New Roman"/>
              </w:rPr>
              <w:t xml:space="preserve">    </w:t>
            </w:r>
            <w:r w:rsidRPr="00D118EC">
              <w:rPr>
                <w:rFonts w:ascii="Times New Roman" w:hAnsi="Times New Roman" w:cs="Times New Roman"/>
              </w:rPr>
              <w:t>Brand Trust</w:t>
            </w:r>
          </w:p>
        </w:tc>
        <w:tc>
          <w:tcPr>
            <w:tcW w:w="1103" w:type="dxa"/>
            <w:shd w:val="clear" w:color="auto" w:fill="auto"/>
            <w:hideMark/>
          </w:tcPr>
          <w:p w14:paraId="71AAC54B" w14:textId="77777777" w:rsidR="00DB45E9" w:rsidRPr="00D118EC" w:rsidRDefault="00DB45E9" w:rsidP="00DB45E9">
            <w:pPr>
              <w:tabs>
                <w:tab w:val="left" w:pos="0"/>
              </w:tabs>
              <w:spacing w:after="0" w:line="240" w:lineRule="auto"/>
              <w:rPr>
                <w:rFonts w:ascii="Times New Roman" w:hAnsi="Times New Roman" w:cs="Times New Roman"/>
              </w:rPr>
            </w:pPr>
            <w:r w:rsidRPr="00D118EC">
              <w:rPr>
                <w:rFonts w:ascii="Times New Roman" w:hAnsi="Times New Roman" w:cs="Times New Roman"/>
              </w:rPr>
              <w:t>0.481</w:t>
            </w:r>
          </w:p>
        </w:tc>
        <w:tc>
          <w:tcPr>
            <w:tcW w:w="1241" w:type="dxa"/>
            <w:shd w:val="clear" w:color="auto" w:fill="auto"/>
            <w:hideMark/>
          </w:tcPr>
          <w:p w14:paraId="3F5FB69F" w14:textId="77777777" w:rsidR="00DB45E9" w:rsidRPr="00D118EC" w:rsidRDefault="00DB45E9" w:rsidP="00DB45E9">
            <w:pPr>
              <w:tabs>
                <w:tab w:val="left" w:pos="0"/>
              </w:tabs>
              <w:spacing w:after="0" w:line="240" w:lineRule="auto"/>
              <w:rPr>
                <w:rFonts w:ascii="Times New Roman" w:hAnsi="Times New Roman" w:cs="Times New Roman"/>
              </w:rPr>
            </w:pPr>
            <w:r w:rsidRPr="00D118EC">
              <w:rPr>
                <w:rFonts w:ascii="Times New Roman" w:hAnsi="Times New Roman" w:cs="Times New Roman"/>
              </w:rPr>
              <w:t>0.000</w:t>
            </w:r>
          </w:p>
        </w:tc>
        <w:tc>
          <w:tcPr>
            <w:tcW w:w="1208" w:type="dxa"/>
            <w:shd w:val="clear" w:color="auto" w:fill="auto"/>
            <w:hideMark/>
          </w:tcPr>
          <w:p w14:paraId="55EDCCA6" w14:textId="77777777" w:rsidR="00DB45E9" w:rsidRPr="00D118EC" w:rsidRDefault="00DB45E9" w:rsidP="00DB45E9">
            <w:pPr>
              <w:tabs>
                <w:tab w:val="left" w:pos="0"/>
              </w:tabs>
              <w:spacing w:after="0" w:line="240" w:lineRule="auto"/>
              <w:rPr>
                <w:rFonts w:ascii="Times New Roman" w:hAnsi="Times New Roman" w:cs="Times New Roman"/>
              </w:rPr>
            </w:pPr>
            <w:r w:rsidRPr="00D118EC">
              <w:rPr>
                <w:rFonts w:ascii="Times New Roman" w:hAnsi="Times New Roman" w:cs="Times New Roman"/>
              </w:rPr>
              <w:t>Supported</w:t>
            </w:r>
          </w:p>
        </w:tc>
      </w:tr>
      <w:tr w:rsidR="00DB45E9" w:rsidRPr="00D118EC" w14:paraId="7F9D97F1" w14:textId="77777777" w:rsidTr="00DB45E9">
        <w:trPr>
          <w:jc w:val="center"/>
        </w:trPr>
        <w:tc>
          <w:tcPr>
            <w:tcW w:w="4884" w:type="dxa"/>
            <w:shd w:val="clear" w:color="auto" w:fill="auto"/>
            <w:hideMark/>
          </w:tcPr>
          <w:p w14:paraId="4E99E542" w14:textId="25B77482" w:rsidR="00DB45E9" w:rsidRPr="00D118EC" w:rsidRDefault="00D118EC" w:rsidP="00DB45E9">
            <w:pPr>
              <w:tabs>
                <w:tab w:val="left" w:pos="0"/>
              </w:tabs>
              <w:spacing w:after="0" w:line="240" w:lineRule="auto"/>
              <w:rPr>
                <w:rFonts w:ascii="Times New Roman" w:hAnsi="Times New Roman" w:cs="Times New Roman"/>
              </w:rPr>
            </w:pPr>
            <w:r w:rsidRPr="00D118EC">
              <w:rPr>
                <w:rFonts w:ascii="Times New Roman" w:hAnsi="Times New Roman" w:cs="Times New Roman"/>
                <w:noProof/>
                <w:lang w:val="id-ID"/>
              </w:rPr>
              <mc:AlternateContent>
                <mc:Choice Requires="wps">
                  <w:drawing>
                    <wp:anchor distT="0" distB="0" distL="114300" distR="114300" simplePos="0" relativeHeight="251667456" behindDoc="0" locked="0" layoutInCell="1" allowOverlap="1" wp14:anchorId="132DEFD6" wp14:editId="4D27C3DD">
                      <wp:simplePos x="0" y="0"/>
                      <wp:positionH relativeFrom="column">
                        <wp:posOffset>741045</wp:posOffset>
                      </wp:positionH>
                      <wp:positionV relativeFrom="paragraph">
                        <wp:posOffset>87630</wp:posOffset>
                      </wp:positionV>
                      <wp:extent cx="510540" cy="0"/>
                      <wp:effectExtent l="0" t="76200" r="22860" b="9525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05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773C67" id="Straight Arrow Connector 14" o:spid="_x0000_s1026" type="#_x0000_t32" style="position:absolute;margin-left:58.35pt;margin-top:6.9pt;width:40.2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">
                      <v:stroke endarrow="block"/>
                    </v:shape>
                  </w:pict>
                </mc:Fallback>
              </mc:AlternateContent>
            </w:r>
            <w:r w:rsidR="00DB45E9" w:rsidRPr="00D118EC">
              <w:rPr>
                <w:rFonts w:ascii="Times New Roman" w:hAnsi="Times New Roman" w:cs="Times New Roman"/>
              </w:rPr>
              <w:t>Brand Trust                   Brand Loyalty</w:t>
            </w:r>
          </w:p>
        </w:tc>
        <w:tc>
          <w:tcPr>
            <w:tcW w:w="1103" w:type="dxa"/>
            <w:shd w:val="clear" w:color="auto" w:fill="auto"/>
            <w:hideMark/>
          </w:tcPr>
          <w:p w14:paraId="00FCE873" w14:textId="77777777" w:rsidR="00DB45E9" w:rsidRPr="00D118EC" w:rsidRDefault="00DB45E9" w:rsidP="00DB45E9">
            <w:pPr>
              <w:tabs>
                <w:tab w:val="left" w:pos="0"/>
              </w:tabs>
              <w:spacing w:after="0" w:line="240" w:lineRule="auto"/>
              <w:rPr>
                <w:rFonts w:ascii="Times New Roman" w:hAnsi="Times New Roman" w:cs="Times New Roman"/>
              </w:rPr>
            </w:pPr>
            <w:r w:rsidRPr="00D118EC">
              <w:rPr>
                <w:rFonts w:ascii="Times New Roman" w:hAnsi="Times New Roman" w:cs="Times New Roman"/>
              </w:rPr>
              <w:t>0.544</w:t>
            </w:r>
          </w:p>
        </w:tc>
        <w:tc>
          <w:tcPr>
            <w:tcW w:w="1241" w:type="dxa"/>
            <w:shd w:val="clear" w:color="auto" w:fill="auto"/>
            <w:hideMark/>
          </w:tcPr>
          <w:p w14:paraId="016E4498" w14:textId="77777777" w:rsidR="00DB45E9" w:rsidRPr="00D118EC" w:rsidRDefault="00DB45E9" w:rsidP="00DB45E9">
            <w:pPr>
              <w:tabs>
                <w:tab w:val="left" w:pos="0"/>
              </w:tabs>
              <w:spacing w:after="0" w:line="240" w:lineRule="auto"/>
              <w:rPr>
                <w:rFonts w:ascii="Times New Roman" w:hAnsi="Times New Roman" w:cs="Times New Roman"/>
              </w:rPr>
            </w:pPr>
            <w:r w:rsidRPr="00D118EC">
              <w:rPr>
                <w:rFonts w:ascii="Times New Roman" w:hAnsi="Times New Roman" w:cs="Times New Roman"/>
              </w:rPr>
              <w:t>0.000</w:t>
            </w:r>
          </w:p>
        </w:tc>
        <w:tc>
          <w:tcPr>
            <w:tcW w:w="1208" w:type="dxa"/>
            <w:shd w:val="clear" w:color="auto" w:fill="auto"/>
            <w:hideMark/>
          </w:tcPr>
          <w:p w14:paraId="7E4A3343" w14:textId="77777777" w:rsidR="00DB45E9" w:rsidRPr="00D118EC" w:rsidRDefault="00DB45E9" w:rsidP="00DB45E9">
            <w:pPr>
              <w:tabs>
                <w:tab w:val="left" w:pos="0"/>
              </w:tabs>
              <w:spacing w:after="0" w:line="240" w:lineRule="auto"/>
              <w:rPr>
                <w:rFonts w:ascii="Times New Roman" w:hAnsi="Times New Roman" w:cs="Times New Roman"/>
              </w:rPr>
            </w:pPr>
            <w:r w:rsidRPr="00D118EC">
              <w:rPr>
                <w:rFonts w:ascii="Times New Roman" w:hAnsi="Times New Roman" w:cs="Times New Roman"/>
              </w:rPr>
              <w:t>Supported</w:t>
            </w:r>
          </w:p>
        </w:tc>
      </w:tr>
      <w:tr w:rsidR="00DB45E9" w:rsidRPr="00D118EC" w14:paraId="327F5489" w14:textId="77777777" w:rsidTr="00DB45E9">
        <w:trPr>
          <w:jc w:val="center"/>
        </w:trPr>
        <w:tc>
          <w:tcPr>
            <w:tcW w:w="4884" w:type="dxa"/>
            <w:shd w:val="clear" w:color="auto" w:fill="auto"/>
            <w:hideMark/>
          </w:tcPr>
          <w:p w14:paraId="5BDB0125" w14:textId="6BEE454A" w:rsidR="00DB45E9" w:rsidRPr="00D118EC" w:rsidRDefault="00B5317E" w:rsidP="00DB45E9">
            <w:pPr>
              <w:tabs>
                <w:tab w:val="left" w:pos="0"/>
              </w:tabs>
              <w:spacing w:after="0" w:line="240" w:lineRule="auto"/>
              <w:rPr>
                <w:rFonts w:ascii="Times New Roman" w:hAnsi="Times New Roman" w:cs="Times New Roman"/>
              </w:rPr>
            </w:pPr>
            <w:r w:rsidRPr="00D118EC">
              <w:rPr>
                <w:rFonts w:ascii="Times New Roman" w:hAnsi="Times New Roman" w:cs="Times New Roman"/>
                <w:noProof/>
                <w:lang w:val="id-ID"/>
              </w:rPr>
              <mc:AlternateContent>
                <mc:Choice Requires="wps">
                  <w:drawing>
                    <wp:anchor distT="0" distB="0" distL="114300" distR="114300" simplePos="0" relativeHeight="251669504" behindDoc="0" locked="0" layoutInCell="1" allowOverlap="1" wp14:anchorId="6456B151" wp14:editId="79C5C70A">
                      <wp:simplePos x="0" y="0"/>
                      <wp:positionH relativeFrom="column">
                        <wp:posOffset>2028825</wp:posOffset>
                      </wp:positionH>
                      <wp:positionV relativeFrom="paragraph">
                        <wp:posOffset>89535</wp:posOffset>
                      </wp:positionV>
                      <wp:extent cx="350520" cy="0"/>
                      <wp:effectExtent l="0" t="76200" r="11430" b="9525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052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157050" id="Straight Arrow Connector 13" o:spid="_x0000_s1026" type="#_x0000_t32" style="position:absolute;margin-left:159.75pt;margin-top:7.05pt;width:27.6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">
                      <v:stroke endarrow="block"/>
                    </v:shape>
                  </w:pict>
                </mc:Fallback>
              </mc:AlternateContent>
            </w:r>
            <w:r w:rsidR="00DB45E9" w:rsidRPr="00D118EC">
              <w:rPr>
                <w:rFonts w:ascii="Times New Roman" w:hAnsi="Times New Roman" w:cs="Times New Roman"/>
                <w:noProof/>
                <w:lang w:val="id-ID"/>
              </w:rPr>
              <mc:AlternateContent>
                <mc:Choice Requires="wps">
                  <w:drawing>
                    <wp:anchor distT="0" distB="0" distL="114300" distR="114300" simplePos="0" relativeHeight="251668480" behindDoc="0" locked="0" layoutInCell="1" allowOverlap="1" wp14:anchorId="6CDD62B0" wp14:editId="0AC026AC">
                      <wp:simplePos x="0" y="0"/>
                      <wp:positionH relativeFrom="column">
                        <wp:posOffset>1038225</wp:posOffset>
                      </wp:positionH>
                      <wp:positionV relativeFrom="paragraph">
                        <wp:posOffset>89535</wp:posOffset>
                      </wp:positionV>
                      <wp:extent cx="251460" cy="0"/>
                      <wp:effectExtent l="0" t="76200" r="15240" b="9525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A53F58" id="Straight Arrow Connector 12" o:spid="_x0000_s1026" type="#_x0000_t32" style="position:absolute;margin-left:81.75pt;margin-top:7.05pt;width:19.8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">
                      <v:stroke endarrow="block"/>
                    </v:shape>
                  </w:pict>
                </mc:Fallback>
              </mc:AlternateContent>
            </w:r>
            <w:r w:rsidR="00DB45E9" w:rsidRPr="00D118EC">
              <w:rPr>
                <w:rFonts w:ascii="Times New Roman" w:hAnsi="Times New Roman" w:cs="Times New Roman"/>
              </w:rPr>
              <w:t>Brand Experience         Brand Trust             Brand Loyalty</w:t>
            </w:r>
          </w:p>
        </w:tc>
        <w:tc>
          <w:tcPr>
            <w:tcW w:w="1103" w:type="dxa"/>
            <w:shd w:val="clear" w:color="auto" w:fill="auto"/>
            <w:hideMark/>
          </w:tcPr>
          <w:p w14:paraId="7BC7C75F" w14:textId="77777777" w:rsidR="00DB45E9" w:rsidRPr="00D118EC" w:rsidRDefault="00DB45E9" w:rsidP="00DB45E9">
            <w:pPr>
              <w:tabs>
                <w:tab w:val="left" w:pos="0"/>
              </w:tabs>
              <w:spacing w:after="0" w:line="240" w:lineRule="auto"/>
              <w:rPr>
                <w:rFonts w:ascii="Times New Roman" w:hAnsi="Times New Roman" w:cs="Times New Roman"/>
              </w:rPr>
            </w:pPr>
            <w:r w:rsidRPr="00D118EC">
              <w:rPr>
                <w:rFonts w:ascii="Times New Roman" w:hAnsi="Times New Roman" w:cs="Times New Roman"/>
              </w:rPr>
              <w:t>0.267</w:t>
            </w:r>
          </w:p>
        </w:tc>
        <w:tc>
          <w:tcPr>
            <w:tcW w:w="1241" w:type="dxa"/>
            <w:shd w:val="clear" w:color="auto" w:fill="auto"/>
            <w:hideMark/>
          </w:tcPr>
          <w:p w14:paraId="3A388D09" w14:textId="77777777" w:rsidR="00DB45E9" w:rsidRPr="00D118EC" w:rsidRDefault="00DB45E9" w:rsidP="00DB45E9">
            <w:pPr>
              <w:tabs>
                <w:tab w:val="left" w:pos="0"/>
              </w:tabs>
              <w:spacing w:after="0" w:line="240" w:lineRule="auto"/>
              <w:rPr>
                <w:rFonts w:ascii="Times New Roman" w:hAnsi="Times New Roman" w:cs="Times New Roman"/>
              </w:rPr>
            </w:pPr>
            <w:r w:rsidRPr="00D118EC">
              <w:rPr>
                <w:rFonts w:ascii="Times New Roman" w:hAnsi="Times New Roman" w:cs="Times New Roman"/>
              </w:rPr>
              <w:t>0.000</w:t>
            </w:r>
          </w:p>
        </w:tc>
        <w:tc>
          <w:tcPr>
            <w:tcW w:w="1208" w:type="dxa"/>
            <w:shd w:val="clear" w:color="auto" w:fill="auto"/>
            <w:hideMark/>
          </w:tcPr>
          <w:p w14:paraId="2687601F" w14:textId="77777777" w:rsidR="00DB45E9" w:rsidRPr="00D118EC" w:rsidRDefault="00DB45E9" w:rsidP="00DB45E9">
            <w:pPr>
              <w:tabs>
                <w:tab w:val="left" w:pos="0"/>
              </w:tabs>
              <w:spacing w:after="0" w:line="240" w:lineRule="auto"/>
              <w:rPr>
                <w:rFonts w:ascii="Times New Roman" w:hAnsi="Times New Roman" w:cs="Times New Roman"/>
              </w:rPr>
            </w:pPr>
            <w:r w:rsidRPr="00D118EC">
              <w:rPr>
                <w:rFonts w:ascii="Times New Roman" w:hAnsi="Times New Roman" w:cs="Times New Roman"/>
              </w:rPr>
              <w:t>Supported</w:t>
            </w:r>
          </w:p>
        </w:tc>
      </w:tr>
    </w:tbl>
    <w:p w14:paraId="55122497" w14:textId="637B484F" w:rsidR="00F109CC" w:rsidRPr="00D118EC" w:rsidRDefault="00F109CC" w:rsidP="00F109CC">
      <w:pPr>
        <w:pStyle w:val="Body"/>
        <w:rPr>
          <w:sz w:val="22"/>
          <w:szCs w:val="22"/>
          <w:lang w:eastAsia="x-none"/>
        </w:rPr>
      </w:pPr>
    </w:p>
    <w:p w14:paraId="093B0739" w14:textId="2B5E0F71" w:rsidR="00305A30" w:rsidRPr="00305A30" w:rsidRDefault="00B5317E" w:rsidP="00305A30">
      <w:pPr>
        <w:pStyle w:val="Heading1"/>
        <w:spacing w:before="0" w:line="360" w:lineRule="auto"/>
        <w:jc w:val="both"/>
        <w:rPr>
          <w:rFonts w:ascii="Times New Roman" w:hAnsi="Times New Roman" w:cs="Times New Roman"/>
          <w:sz w:val="24"/>
          <w:szCs w:val="24"/>
          <w:lang w:eastAsia="x-none"/>
        </w:rPr>
      </w:pPr>
      <w:r>
        <w:rPr>
          <w:rFonts w:ascii="Times New Roman" w:hAnsi="Times New Roman" w:cs="Times New Roman"/>
          <w:b/>
          <w:bCs/>
          <w:color w:val="auto"/>
          <w:sz w:val="22"/>
          <w:szCs w:val="22"/>
        </w:rPr>
        <w:t>DISCUSSION AND CONCLUSION</w:t>
      </w:r>
    </w:p>
    <w:p w14:paraId="3890C703" w14:textId="77777777" w:rsidR="00305A30" w:rsidRPr="00B5317E" w:rsidRDefault="00305A30" w:rsidP="00B5317E">
      <w:pPr>
        <w:spacing w:after="0" w:line="360" w:lineRule="auto"/>
        <w:ind w:firstLine="284"/>
        <w:jc w:val="both"/>
        <w:rPr>
          <w:rFonts w:ascii="Times New Roman" w:hAnsi="Times New Roman" w:cs="Times New Roman"/>
        </w:rPr>
      </w:pPr>
      <w:r w:rsidRPr="00B5317E">
        <w:rPr>
          <w:rFonts w:ascii="Times New Roman" w:hAnsi="Times New Roman" w:cs="Times New Roman"/>
        </w:rPr>
        <w:t xml:space="preserve">This study confirms that brand experience is not related to brand loyalty, and this shows that consumers do not develop attitudes from their experience in choosing an item. The results of this study are not in line with the findings which found that brand experience is related to brand loyalty. However, these results support the findings </w:t>
      </w:r>
      <w:r w:rsidRPr="00B5317E">
        <w:rPr>
          <w:rFonts w:ascii="Times New Roman" w:hAnsi="Times New Roman" w:cs="Times New Roman"/>
        </w:rPr>
        <w:fldChar w:fldCharType="begin" w:fldLock="1"/>
      </w:r>
      <w:r w:rsidRPr="00B5317E">
        <w:rPr>
          <w:rFonts w:ascii="Times New Roman" w:hAnsi="Times New Roman" w:cs="Times New Roman"/>
        </w:rPr>
        <w:instrText>ADDIN CSL_CITATION {"citationItems":[{"id":"ITEM-1","itemData":{"DOI":"10.9744/pemasaran.14.1.17-24","ISSN":"1907-235X","abstract":"Penelitian ini dilakukan untuk menguji pengaruh langsung brand experience terhadap brand image, brand satisfaction, dan brand loyalty. Populasi penelitian ini adalah mahasiswa di Tarakan.  Sampel penelitian ini terdiri dari 128 responden yang ditarik dengan metode nonprobability sampling. Software yang digunakan untuk menguji validitas dan reliabilitas instrumen serta menguji hipotesis penelitian ini adalah SmartPLS 3.0 Professional. Hasil penelitian ini menunjukkan bahwa brand experience berpengaruh langsung secara positif dan signifikan terhadap brand image, pengaruh langsung brand experience terhadap brand satisfaction tidak signifikan, pengaruh langsung brand experience terhadap brand loyalty tidak signifikan, brand image berpengaruh langsung secara positif dan signifikan terhadap brand satisfaction, pengaruh langsung brand image terhadap brand loyalty tidak signifikan, dan brand satisfaction berpengaruh langsung secara positif dan signifikan terhadap Brandloyalty. Selain membahas hasil pengujian pengaruh langsung, peran brand image dan brand satisfaction sebagai variabel mediator juga dibahas dalam penelitian ini. Secara teoritis, hasil penelitian ini berkontribusi dalam pengembangan anteseden loyalitas pelanggan; sedangkan secara pragmatis, temuan penelitian ini dapat bermanfaat sebagai bahan dalam merumuskan strategi untuk meningkatkan loyalitas pengguna Smartphone","author":[{"dropping-particle":"","family":"Rahmat","given":"Rahmat","non-dropping-particle":"","parse-names":false,"suffix":""},{"dropping-particle":"","family":"Marso","given":"Marso","non-dropping-particle":"","parse-names":false,"suffix":""}],"container-title":"Jurnal Manajemen Pemasaran","id":"ITEM-1","issue":"1","issued":{"date-parts":[["2020"]]},"page":"17-24","title":"Hubungan Brand Experience, Brand Image, Brand Satisfaction, Dan Brand Loyalty Dalam Pespektif Four-Stage Loyalty Model (Studi Terhadap Mahasiswa Pengguna Smartphone Di Tarakan)","type":"article-journal","volume":"14"},"uris":["http://www.mendeley.com/documents/?uuid=de94958c-4f70-4dea-a698-80192a80d3e1"]},{"id":"ITEM-2","itemData":{"DOI":"10.9744/pemasaran.12.2.69-76","ISSN":"1907-235X","abstract":"The development of technology in the era of globalization more rapidly, that causing high competition between companies. Smartphone companies generally strive to maintain survival, gain optimal profit and strengthen the brand in the minds of consumers. To achieve these objectives then the products produced company must be useful, quality and innovative. This research objective to analyze the impact of brand experience – commitment to brand loyalty to Apple IPhone users in Surabaya. This study was carried out by distributing questionnaires to 100 respondents on Apple IPhone users in Surabaya. This type of research uses descriptive causal using data management from SPSS and SmartPLS. The results of this study indicate that the direct influence of brand experience on brand loyalty has no significant effect, while indirect influence on brand experience on brand loyalty through affective commitment has a significant influence","author":[{"dropping-particle":"","family":"Semuel","given":"Hatane","non-dropping-particle":"","parse-names":false,"suffix":""},{"dropping-particle":"","family":"Putra","given":"Reynaldi Susanto","non-dropping-particle":"","parse-names":false,"suffix":""}],"container-title":"Jurnal Manajemen Pemasaran","id":"ITEM-2","issue":"2","issued":{"date-parts":[["2018"]]},"page":"69-76","title":"Brand Experience, Brand Commitment, Dan Brand Loyalty Pengguna Apple Iphone Di Surabaya","type":"article-journal","volume":"12"},"uris":["http://www.mendeley.com/documents/?uuid=510f6382-965e-44ff-8324-781dce39bee6"]},{"id":"ITEM-3","itemData":{"abstract":"One of the business world that continues to experience growth is the food and beverage business, like one restaurant in Indonesia is Carl's Jr. In the face of increasingly fierce competition, Carl's Jr. continues to enhance brand experience, brand trust, and brand satisfaction so as to foster consumer loyalty to Carl's Jr. brand. The aims of research is to know the influence of brand experience on brand trust, brand satisfaction and brand loyalty; know the effect of brand trust on brand loyalty; know the influence of brand satisfaction on brand loyalty and consumer trust brand at Carl's Jr. Surabaya. The type of research used is associative research. The population in this study were all customers of Carl's Jr. Surabaya, while the sample taken as many as 290 respondents by using purposive sampling technique. Data collection was done by distributing questionnaires. Data analysis technique used is SEM analysis by using AMOS program. The results in this study indicate that: (1) brand experience significant effect on brand trust; (2) brand experience have a significant effect on brand satisfaction; (3) brand experience has significant effect on brand loyalty; (4) brand trust has significant effect on brand loyalty; (5) brand satisfaction has significant effect on brand loyalty; (6) brand satisfaction has significant effect on brand trust.","author":[{"dropping-particle":"","family":"Hariyanto","given":"Eric","non-dropping-particle":"","parse-names":false,"suffix":""}],"container-title":"Petra Business &amp; Management Review","id":"ITEM-3","issue":"2","issued":{"date-parts":[["2018"]]},"page":"19-29","title":"The Influence of brand experience through brand trust and brand satisfaction toward brand loyalty consumer at Carl's Jr Surabaya","type":"article-journal","volume":"4"},"uris":["http://www.mendeley.com/documents/?uuid=45632cca-b9ea-46d4-94b9-20f33d811ebd"]}],"mendeley":{"formattedCitation":"(Hariyanto, 2018; Rahmat &amp; Marso, 2020; Semuel &amp; Putra, 2018)","plainTextFormattedCitation":"(Hariyanto, 2018; Rahmat &amp; Marso, 2020; Semuel &amp; Putra, 2018)","previouslyFormattedCitation":"(Hariyanto, 2018; Rahmat &amp; Marso, 2020; Semuel &amp; Putra, 2018)"},"properties":{"noteIndex":0},"schema":"https://github.com/citation-style-language/schema/raw/master/csl-citation.json"}</w:instrText>
      </w:r>
      <w:r w:rsidRPr="00B5317E">
        <w:rPr>
          <w:rFonts w:ascii="Times New Roman" w:hAnsi="Times New Roman" w:cs="Times New Roman"/>
        </w:rPr>
        <w:fldChar w:fldCharType="separate"/>
      </w:r>
      <w:r w:rsidRPr="00B5317E">
        <w:rPr>
          <w:rFonts w:ascii="Times New Roman" w:hAnsi="Times New Roman" w:cs="Times New Roman"/>
          <w:noProof/>
        </w:rPr>
        <w:t>(Hariyanto, 2018; Rahmat &amp; Marso, 2020; Semuel &amp; Putra, 2018)</w:t>
      </w:r>
      <w:r w:rsidRPr="00B5317E">
        <w:rPr>
          <w:rFonts w:ascii="Times New Roman" w:hAnsi="Times New Roman" w:cs="Times New Roman"/>
        </w:rPr>
        <w:fldChar w:fldCharType="end"/>
      </w:r>
      <w:r w:rsidRPr="00B5317E">
        <w:rPr>
          <w:rFonts w:ascii="Times New Roman" w:hAnsi="Times New Roman" w:cs="Times New Roman"/>
        </w:rPr>
        <w:t>, that brand experience is not related to brand loyalty.</w:t>
      </w:r>
    </w:p>
    <w:p w14:paraId="252F8580" w14:textId="77777777" w:rsidR="00305A30" w:rsidRPr="00B5317E" w:rsidRDefault="00305A30" w:rsidP="00B5317E">
      <w:pPr>
        <w:spacing w:after="0" w:line="360" w:lineRule="auto"/>
        <w:ind w:firstLine="284"/>
        <w:jc w:val="both"/>
        <w:rPr>
          <w:rFonts w:ascii="Times New Roman" w:hAnsi="Times New Roman" w:cs="Times New Roman"/>
        </w:rPr>
      </w:pPr>
      <w:r w:rsidRPr="00B5317E">
        <w:rPr>
          <w:rFonts w:ascii="Times New Roman" w:hAnsi="Times New Roman" w:cs="Times New Roman"/>
        </w:rPr>
        <w:t xml:space="preserve">This study found that brand experience is positively related to brand trust. This study means that if brand experience increases, brand trust will increase in the same direction, as well as if brand experience decreases, brand trust will also decrease. This result is in line with the findings  </w:t>
      </w:r>
      <w:r w:rsidRPr="00B5317E">
        <w:rPr>
          <w:rFonts w:ascii="Times New Roman" w:hAnsi="Times New Roman" w:cs="Times New Roman"/>
        </w:rPr>
        <w:fldChar w:fldCharType="begin" w:fldLock="1"/>
      </w:r>
      <w:r w:rsidRPr="00B5317E">
        <w:rPr>
          <w:rFonts w:ascii="Times New Roman" w:hAnsi="Times New Roman" w:cs="Times New Roman"/>
        </w:rPr>
        <w:instrText>ADDIN CSL_CITATION {"citationItems":[{"id":"ITEM-1","itemData":{"ISSN":"01198386","abstract":"The study investigates the influence of brand experience on brand loyalty and the mediating effects of two constructs—brand satisfaction and brand trust. The participants of the study were identified using a convenience sampling technique, and they were mobile phone users situated in Pampanga, Philippines. The study employed a predictive-correlational research design and used partial least squares (PLS) path modeling to measure the research hypotheses. It was found out that brand experience significantly and positively influences brand satisfaction, brand trust, and brand loyalty. Moreover, brand satisfaction was found to be statistically related to brand loyalty and brand trust. The relationship between brand trust and brand loyalty was also positive and significant. The mediation analysis shows that brand satisfaction and brand trust mediate the link between brand experience and brand loyalty.","author":[{"dropping-particle":"","family":"Lacap","given":"Jean Paolo G.","non-dropping-particle":"","parse-names":false,"suffix":""},{"dropping-particle":"","family":"Tungcab","given":"Antonieta P.","non-dropping-particle":"","parse-names":false,"suffix":""}],"container-title":"Asia-Pacific Social Science Review","id":"ITEM-1","issue":"3","issued":{"date-parts":[["2020"]]},"page":"17-31","title":"The influence of brand experience on brand loyalty among mobile phone users in pampanga, philippines: A mediation analysis","type":"article-journal","volume":"20"},"uris":["http://www.mendeley.com/documents/?uuid=4a0cd1fb-6944-466d-9a0e-7e99e39819cd"]},{"id":"ITEM-2","itemData":{"DOI":"10.1108/EBR-02-2017-0039","ISSN":"0955534X","abstract":"Purpose: The purpose of this study is to examine how brand attachment is related to brand experience. The model tests the partial mediating role of brand trust and the moderating role of age and income. Design/methodology/approach: A total of 334 participants consuming brands with an experiential offering completed an online questionnaire in a cross-sectional study. The data were analyzed through partial least squares structural equation modeling (PLS-SEM), and advanced methods such as the heterotrait–monotrait ratio and the Henseler’s multigroup analysis were used. Findings: Brand experience is positively related to brand attachment, more so for younger consumers. This relationship holds for both hedonic and utilitarian brands. Results demonstrate the partial mediation of brand trust in this relationship, especially for utilitarian brands, and with a weaker indirect relationship for high-income consumers. Research limitations/implications: The research was conducted in one country (Peru). Generalizability of results should be established by carrying out additional studies in other settings or countries. Practical implications: Experiential marketing both as a positioning strategy and through marketing operations may help brands to increase consumer attachment. This may be managed both through the direct effect of favoring positive experiences and through the enhancement of brand trust. This is particularly the case for target markets composed of young and low-to-medium-income consumers. Originality/value: Results confirm the impact of brand experience on brand attachment for both utilitarian and hedonic brands, and establish both the mediating role of brand trust and the moderating role of age and income. These are new insights on the process itself and on boundary conditions of an important established relationship.","author":[{"dropping-particle":"","family":"Huaman-Ramirez","given":"Richard","non-dropping-particle":"","parse-names":false,"suffix":""},{"dropping-particle":"","family":"Merunka","given":"Dwight","non-dropping-particle":"","parse-names":false,"suffix":""}],"container-title":"European Business Review","id":"ITEM-2","issue":"5","issued":{"date-parts":[["2019"]]},"page":"610-645","title":"Brand experience effects on brand attachment: the role of brand trust, age, and income","type":"article-journal","volume":"31"},"uris":["http://www.mendeley.com/documents/?uuid=614e254e-2774-4348-8bbd-c830c2087378"]},{"id":"ITEM-3","itemData":{"abstract":"One of the business world that continues to experience growth is the food and beverage business, like one restaurant in Indonesia is Carl's Jr. In the face of increasingly fierce competition, Carl's Jr. continues to enhance brand experience, brand trust, and brand satisfaction so as to foster consumer loyalty to Carl's Jr. brand. The aims of research is to know the influence of brand experience on brand trust, brand satisfaction and brand loyalty; know the effect of brand trust on brand loyalty; know the influence of brand satisfaction on brand loyalty and consumer trust brand at Carl's Jr. Surabaya. The type of research used is associative research. The population in this study were all customers of Carl's Jr. Surabaya, while the sample taken as many as 290 respondents by using purposive sampling technique. Data collection was done by distributing questionnaires. Data analysis technique used is SEM analysis by using AMOS program. The results in this study indicate that: (1) brand experience significant effect on brand trust; (2) brand experience have a significant effect on brand satisfaction; (3) brand experience has significant effect on brand loyalty; (4) brand trust has significant effect on brand loyalty; (5) brand satisfaction has significant effect on brand loyalty; (6) brand satisfaction has significant effect on brand trust.","author":[{"dropping-particle":"","family":"Hariyanto","given":"Eric","non-dropping-particle":"","parse-names":false,"suffix":""}],"container-title":"Petra Business &amp; Management Review","id":"ITEM-3","issue":"2","issued":{"date-parts":[["2018"]]},"page":"19-29","title":"The Influence of brand experience through brand trust and brand satisfaction toward brand loyalty consumer at Carl's Jr Surabaya","type":"article-journal","volume":"4"},"uris":["http://www.mendeley.com/documents/?uuid=45632cca-b9ea-46d4-94b9-20f33d811ebd"]}],"mendeley":{"formattedCitation":"(Hariyanto, 2018; Huaman-Ramirez &amp; Merunka, 2019; Lacap &amp; Tungcab, 2020)","plainTextFormattedCitation":"(Hariyanto, 2018; Huaman-Ramirez &amp; Merunka, 2019; Lacap &amp; Tungcab, 2020)","previouslyFormattedCitation":"(Hariyanto, 2018; Huaman-Ramirez &amp; Merunka, 2019; Lacap &amp; Tungcab, 2020)"},"properties":{"noteIndex":0},"schema":"https://github.com/citation-style-language/schema/raw/master/csl-citation.json"}</w:instrText>
      </w:r>
      <w:r w:rsidRPr="00B5317E">
        <w:rPr>
          <w:rFonts w:ascii="Times New Roman" w:hAnsi="Times New Roman" w:cs="Times New Roman"/>
        </w:rPr>
        <w:fldChar w:fldCharType="separate"/>
      </w:r>
      <w:r w:rsidRPr="00B5317E">
        <w:rPr>
          <w:rFonts w:ascii="Times New Roman" w:hAnsi="Times New Roman" w:cs="Times New Roman"/>
          <w:noProof/>
        </w:rPr>
        <w:t>(Hariyanto, 2018; Huaman-Ramirez &amp; Merunka, 2019; Lacap &amp; Tungcab, 2020)</w:t>
      </w:r>
      <w:r w:rsidRPr="00B5317E">
        <w:rPr>
          <w:rFonts w:ascii="Times New Roman" w:hAnsi="Times New Roman" w:cs="Times New Roman"/>
        </w:rPr>
        <w:fldChar w:fldCharType="end"/>
      </w:r>
      <w:r w:rsidRPr="00B5317E">
        <w:rPr>
          <w:rFonts w:ascii="Times New Roman" w:hAnsi="Times New Roman" w:cs="Times New Roman"/>
        </w:rPr>
        <w:t>, which found a positive relationship between brand experience and brand trust.</w:t>
      </w:r>
    </w:p>
    <w:p w14:paraId="2B2136F3" w14:textId="763CF83D" w:rsidR="00305A30" w:rsidRPr="00B5317E" w:rsidRDefault="00305A30" w:rsidP="00305A30">
      <w:pPr>
        <w:spacing w:after="0" w:line="360" w:lineRule="auto"/>
        <w:ind w:firstLine="284"/>
        <w:jc w:val="both"/>
        <w:rPr>
          <w:rFonts w:ascii="Times New Roman" w:hAnsi="Times New Roman" w:cs="Times New Roman"/>
        </w:rPr>
      </w:pPr>
      <w:r w:rsidRPr="00B5317E">
        <w:rPr>
          <w:rFonts w:ascii="Times New Roman" w:hAnsi="Times New Roman" w:cs="Times New Roman"/>
        </w:rPr>
        <w:t xml:space="preserve">Other findings were also produced where brand trust and brand loyalty proved to be positively related and in line with the findings </w:t>
      </w:r>
      <w:r w:rsidRPr="00B5317E">
        <w:rPr>
          <w:rFonts w:ascii="Times New Roman" w:hAnsi="Times New Roman" w:cs="Times New Roman"/>
        </w:rPr>
        <w:fldChar w:fldCharType="begin" w:fldLock="1"/>
      </w:r>
      <w:r w:rsidRPr="00B5317E">
        <w:rPr>
          <w:rFonts w:ascii="Times New Roman" w:hAnsi="Times New Roman" w:cs="Times New Roman"/>
        </w:rPr>
        <w:instrText>ADDIN CSL_CITATION {"citationItems":[{"id":"ITEM-1","itemData":{"abstract":"Brand image, brand trust and brand loyalty are most important marketing concepts which has been discussed by both academicians and practitioners over the past decade. The Main purpose of this study is to discuss the importance of the relationships between the brand image ,brand trust and brand loyalty .The conceptual model illustrates the impact of brand image and brand trust on brand loyalty, and the effects of brand image on brand trust .In order to accomplish the objectives proposed , a model reflecting the effect of the relationships between the three concepts ,the model is tested by structural equations and the sample is 286 students from the higher institute of business administration (HIBA) ,the finding show that brand image has a positive effect on brand trust and both brand image and brand trust have a positive effect on brand loyalty .The study provides brand managers a holistic model to enhance the brand loyalty. Therefore, the research finding can be used by Mobile company in enhancing brand image, brand trust and brand loyalty. Indian Journals: Business","author":[{"dropping-particle":"","family":"Alhaddad","given":"Abdullah","non-dropping-particle":"","parse-names":false,"suffix":""}],"container-title":"International Journal of Management Research &amp; Review","id":"ITEM-1","issue":"3","issued":{"date-parts":[["2015"]]},"page":"137-145","title":"A Structural Model of The Relationships between Brand Image, Brand Trust and Brand Loyalty","type":"article-journal","volume":"5"},"uris":["http://www.mendeley.com/documents/?uuid=1a9cfb43-fba9-42d6-9343-9e32320eaaf9"]},{"id":"ITEM-2","itemData":{"DOI":"10.1108/MIP-02-2019-0095","ISSN":"02634503","abstract":"Purpose: In today's competitive business environment the success of an organisation depends on its ability to create brand trust and loyalty in the customers. Therefore, the present study focusses on some major constructs of emotional attachment that help in creating brand trust and brand loyalty. Design/methodology/approach: Structural equation modelling using SmartPLS 2.0 software has been utilised to analyse 332 mall shoppers' data from the age group between 16 and 30 years, as they are highly brand conscious and willing to purchase branded products. Findings: This study findings show that brand loyalty is not only directly or indirectly influenced by emotional attachment antecedents such as perceived quality, perceived value, customer satisfaction and perceived differentiation but also directly affected by brand trust. Moderating analysis on different income group structures shows that the high-income group customer moderates the result findings, as he/she is highly brand conscious and loyal towards a particular brand. Research limitations/implications: Research outcome provides some valuable insights to the retailers for further expansion of consumer market by using various promotional programmes and strategies that focus on the emotional factors of the customer and generate strong brand attachment. This study also suggests some useful factors such as buying pattern, paying capacity and lifestyle, which the future researchers can focus. Practical implications: This study suggested that shopping mall retailers should try to increase customer involvement and perception towards the brand during shopping process and clearly differentiate their brand from competitive brands by showing why and how it is better than alternative brands. Originality/value: Major contribution of this study is the empirical analysis of emotional attachment antecedents such as perceived quality, perceived value, customer satisfaction and perceived differentiation on brand trust and loyalty especially in emerging organised retail markets.","author":[{"dropping-particle":"","family":"Atulkar","given":"Sunil","non-dropping-particle":"","parse-names":false,"suffix":""}],"container-title":"Marketing Intelligence and Planning","id":"ITEM-2","issue":"5","issued":{"date-parts":[["2020"]]},"page":"559-572","title":"Brand trust and brand loyalty in mall shoppers","type":"article-journal","volume":"38"},"uris":["http://www.mendeley.com/documents/?uuid=0472fc9a-5c39-4f13-be18-5a6adc823bb2"]}],"mendeley":{"formattedCitation":"(Alhaddad, 2015; Atulkar, 2020)","plainTextFormattedCitation":"(Alhaddad, 2015; Atulkar, 2020)","previouslyFormattedCitation":"(Alhaddad, 2015; Atulkar, 2020)"},"properties":{"noteIndex":0},"schema":"https://github.com/citation-style-language/schema/raw/master/csl-citation.json"}</w:instrText>
      </w:r>
      <w:r w:rsidRPr="00B5317E">
        <w:rPr>
          <w:rFonts w:ascii="Times New Roman" w:hAnsi="Times New Roman" w:cs="Times New Roman"/>
        </w:rPr>
        <w:fldChar w:fldCharType="separate"/>
      </w:r>
      <w:r w:rsidRPr="00B5317E">
        <w:rPr>
          <w:rFonts w:ascii="Times New Roman" w:hAnsi="Times New Roman" w:cs="Times New Roman"/>
          <w:noProof/>
        </w:rPr>
        <w:t>(Alhaddad, 2015; Atulkar, 2020)</w:t>
      </w:r>
      <w:r w:rsidRPr="00B5317E">
        <w:rPr>
          <w:rFonts w:ascii="Times New Roman" w:hAnsi="Times New Roman" w:cs="Times New Roman"/>
        </w:rPr>
        <w:fldChar w:fldCharType="end"/>
      </w:r>
      <w:r w:rsidRPr="00B5317E">
        <w:rPr>
          <w:rFonts w:ascii="Times New Roman" w:hAnsi="Times New Roman" w:cs="Times New Roman"/>
        </w:rPr>
        <w:t xml:space="preserve">. However, this result contradicts the findings </w:t>
      </w:r>
      <w:r w:rsidRPr="00B5317E">
        <w:rPr>
          <w:rFonts w:ascii="Times New Roman" w:hAnsi="Times New Roman" w:cs="Times New Roman"/>
        </w:rPr>
        <w:fldChar w:fldCharType="begin" w:fldLock="1"/>
      </w:r>
      <w:r w:rsidRPr="00B5317E">
        <w:rPr>
          <w:rFonts w:ascii="Times New Roman" w:hAnsi="Times New Roman" w:cs="Times New Roman"/>
        </w:rPr>
        <w:instrText>ADDIN CSL_CITATION {"citationItems":[{"id":"ITEM-1","itemData":{"DOI":"10.24912/jmbk.v4i1.6801","abstract":"This research was conducted in order to assess the effect of brand satisfaction, brand trust, and brand experience to brand loyalty of Kompas digital. The research implemented quantitative method, in which questionnaire were distributed to a total of 150 respondents, thus enabling the data to be analyzed. Data were collected from respondents in Jakarta regions. Data were analyzed by SPSS version 21.00 for windows using multiple linier regression method. After conducting data analysis, it was revealed that brand satisfaction and brand experience individually have a positive impact on brand loyalty. Meanwhile brand trust doesn’t have a positive impact toward brand loyalty. But all three variables simultaneously have a significant effect toward brand loyalty.","author":[{"dropping-particle":"","family":"Miharni Tjokrosaputro","given":"Ignatius Aditya Dan","non-dropping-particle":"","parse-names":false,"suffix":""}],"container-title":"Jurnal Manajemen Bisnis dan Kewirausahaan","id":"ITEM-1","issue":"1","issued":{"date-parts":[["2020"]]},"page":"60","title":"Pengaruh Brand Satisfaction, Brand Trust, dan Brand Experience Terhadap Brand Loyalty Kompas Digital","type":"article-journal","volume":"4"},"uris":["http://www.mendeley.com/documents/?uuid=97c0edd6-9c31-414e-8f3f-57513edaa7ef"]}],"mendeley":{"formattedCitation":"(Miharni Tjokrosaputro, 2020)","plainTextFormattedCitation":"(Miharni Tjokrosaputro, 2020)","previouslyFormattedCitation":"(Miharni Tjokrosaputro, 2020)"},"properties":{"noteIndex":0},"schema":"https://github.com/citation-style-language/schema/raw/master/csl-citation.json"}</w:instrText>
      </w:r>
      <w:r w:rsidRPr="00B5317E">
        <w:rPr>
          <w:rFonts w:ascii="Times New Roman" w:hAnsi="Times New Roman" w:cs="Times New Roman"/>
        </w:rPr>
        <w:fldChar w:fldCharType="separate"/>
      </w:r>
      <w:r w:rsidRPr="00B5317E">
        <w:rPr>
          <w:rFonts w:ascii="Times New Roman" w:hAnsi="Times New Roman" w:cs="Times New Roman"/>
          <w:noProof/>
        </w:rPr>
        <w:t>(Miharni Tjokrosaputro, 2020)</w:t>
      </w:r>
      <w:r w:rsidRPr="00B5317E">
        <w:rPr>
          <w:rFonts w:ascii="Times New Roman" w:hAnsi="Times New Roman" w:cs="Times New Roman"/>
        </w:rPr>
        <w:fldChar w:fldCharType="end"/>
      </w:r>
      <w:r w:rsidRPr="00B5317E">
        <w:rPr>
          <w:rFonts w:ascii="Times New Roman" w:hAnsi="Times New Roman" w:cs="Times New Roman"/>
        </w:rPr>
        <w:t xml:space="preserve"> where brand trust and brand loyalty are unrelated.</w:t>
      </w:r>
    </w:p>
    <w:p w14:paraId="3445CBA4" w14:textId="77777777" w:rsidR="00305A30" w:rsidRPr="00B5317E" w:rsidRDefault="00305A30" w:rsidP="00305A30">
      <w:pPr>
        <w:spacing w:after="0" w:line="360" w:lineRule="auto"/>
        <w:ind w:firstLine="284"/>
        <w:jc w:val="both"/>
        <w:rPr>
          <w:rFonts w:ascii="Times New Roman" w:hAnsi="Times New Roman" w:cs="Times New Roman"/>
        </w:rPr>
      </w:pPr>
      <w:r w:rsidRPr="00B5317E">
        <w:rPr>
          <w:rFonts w:ascii="Times New Roman" w:hAnsi="Times New Roman" w:cs="Times New Roman"/>
        </w:rPr>
        <w:t xml:space="preserve">The more people trust the product brand that the company </w:t>
      </w:r>
      <w:r w:rsidRPr="00B5317E">
        <w:rPr>
          <w:rFonts w:ascii="Times New Roman" w:hAnsi="Times New Roman" w:cs="Times New Roman"/>
          <w:noProof/>
        </w:rPr>
        <w:t>produces</w:t>
      </w:r>
      <w:r w:rsidRPr="00B5317E">
        <w:rPr>
          <w:rFonts w:ascii="Times New Roman" w:hAnsi="Times New Roman" w:cs="Times New Roman"/>
        </w:rPr>
        <w:t>, the more success it will get. Therefore, there are many ways to build brand trust. A great way to build trust with customers is to let them know that the company cares about them more than just yourself. In addition, to build brand trust is with consistency and confidence, and must have a strong level of consistency in all parts of the business: price, performance, and value.</w:t>
      </w:r>
    </w:p>
    <w:p w14:paraId="5A0F59CC" w14:textId="77777777" w:rsidR="00305A30" w:rsidRPr="00B5317E" w:rsidRDefault="00305A30" w:rsidP="00305A30">
      <w:pPr>
        <w:spacing w:after="0" w:line="360" w:lineRule="auto"/>
        <w:ind w:firstLine="284"/>
        <w:jc w:val="both"/>
        <w:rPr>
          <w:rFonts w:ascii="Times New Roman" w:hAnsi="Times New Roman" w:cs="Times New Roman"/>
        </w:rPr>
      </w:pPr>
      <w:r w:rsidRPr="00B5317E">
        <w:rPr>
          <w:rFonts w:ascii="Times New Roman" w:hAnsi="Times New Roman" w:cs="Times New Roman"/>
        </w:rPr>
        <w:t xml:space="preserve">An indirect relationship between brand experience and brand loyalty mediated by the brand trust was also </w:t>
      </w:r>
      <w:r w:rsidRPr="00B5317E">
        <w:rPr>
          <w:rFonts w:ascii="Times New Roman" w:hAnsi="Times New Roman" w:cs="Times New Roman"/>
          <w:noProof/>
        </w:rPr>
        <w:t>found</w:t>
      </w:r>
      <w:r w:rsidRPr="00B5317E">
        <w:rPr>
          <w:rFonts w:ascii="Times New Roman" w:hAnsi="Times New Roman" w:cs="Times New Roman"/>
        </w:rPr>
        <w:t xml:space="preserve"> in this study. This finding is in line with the study results (</w:t>
      </w:r>
      <w:proofErr w:type="spellStart"/>
      <w:r w:rsidRPr="00B5317E">
        <w:rPr>
          <w:rFonts w:ascii="Times New Roman" w:hAnsi="Times New Roman" w:cs="Times New Roman"/>
        </w:rPr>
        <w:t>Pratiwi</w:t>
      </w:r>
      <w:proofErr w:type="spellEnd"/>
      <w:r w:rsidRPr="00B5317E">
        <w:rPr>
          <w:rFonts w:ascii="Times New Roman" w:hAnsi="Times New Roman" w:cs="Times New Roman"/>
        </w:rPr>
        <w:t xml:space="preserve"> et al., 2021). The experience that consumers gain from a brand can increase their trust in a brand, which will increase their loyalty to a brand.</w:t>
      </w:r>
    </w:p>
    <w:p w14:paraId="662B2FED" w14:textId="77777777" w:rsidR="00B5317E" w:rsidRDefault="00B5317E" w:rsidP="00305A30">
      <w:pPr>
        <w:spacing w:after="0" w:line="360" w:lineRule="auto"/>
        <w:jc w:val="both"/>
        <w:rPr>
          <w:rFonts w:ascii="Times New Roman" w:hAnsi="Times New Roman" w:cs="Times New Roman"/>
          <w:b/>
          <w:bCs/>
          <w:sz w:val="24"/>
          <w:szCs w:val="24"/>
        </w:rPr>
      </w:pPr>
    </w:p>
    <w:p w14:paraId="48CF2F24" w14:textId="6E36987A" w:rsidR="00305A30" w:rsidRPr="00305A30" w:rsidRDefault="00B5317E" w:rsidP="00305A30">
      <w:pPr>
        <w:spacing w:after="0" w:line="360" w:lineRule="auto"/>
        <w:jc w:val="both"/>
        <w:rPr>
          <w:rFonts w:ascii="Times New Roman" w:hAnsi="Times New Roman" w:cs="Times New Roman"/>
          <w:b/>
          <w:bCs/>
          <w:sz w:val="24"/>
          <w:szCs w:val="24"/>
        </w:rPr>
      </w:pPr>
      <w:r>
        <w:rPr>
          <w:rFonts w:ascii="Times New Roman" w:hAnsi="Times New Roman" w:cs="Times New Roman"/>
          <w:b/>
          <w:bCs/>
        </w:rPr>
        <w:t>RESEARCH INPLICATIONS</w:t>
      </w:r>
    </w:p>
    <w:p w14:paraId="4F505523" w14:textId="77777777" w:rsidR="00305A30" w:rsidRPr="00B5317E" w:rsidRDefault="00305A30" w:rsidP="00305A30">
      <w:pPr>
        <w:spacing w:after="0" w:line="360" w:lineRule="auto"/>
        <w:ind w:firstLine="284"/>
        <w:jc w:val="both"/>
        <w:rPr>
          <w:rFonts w:ascii="Times New Roman" w:hAnsi="Times New Roman" w:cs="Times New Roman"/>
        </w:rPr>
      </w:pPr>
      <w:r w:rsidRPr="00B5317E">
        <w:rPr>
          <w:rFonts w:ascii="Times New Roman" w:hAnsi="Times New Roman" w:cs="Times New Roman"/>
        </w:rPr>
        <w:t xml:space="preserve">This study also offers some theoretical implications by discussing the factors driving brand loyalty. First, this study confirms that brand trust is due to brand experience antecedents and shows that brand loyalty is integrated with brand experience and brand </w:t>
      </w:r>
      <w:r w:rsidRPr="00B5317E">
        <w:rPr>
          <w:rFonts w:ascii="Times New Roman" w:hAnsi="Times New Roman" w:cs="Times New Roman"/>
          <w:noProof/>
        </w:rPr>
        <w:t>trust</w:t>
      </w:r>
      <w:r w:rsidRPr="00B5317E">
        <w:rPr>
          <w:rFonts w:ascii="Times New Roman" w:hAnsi="Times New Roman" w:cs="Times New Roman"/>
        </w:rPr>
        <w:t xml:space="preserve"> antecedents. Therefore, the research findings will support companies in building their strategies to generate brand trust, which will directly affect customer brand loyalty.</w:t>
      </w:r>
    </w:p>
    <w:p w14:paraId="57DF107B" w14:textId="77777777" w:rsidR="00305A30" w:rsidRPr="00B5317E" w:rsidRDefault="00305A30" w:rsidP="00305A30">
      <w:pPr>
        <w:spacing w:after="0" w:line="360" w:lineRule="auto"/>
        <w:ind w:firstLine="284"/>
        <w:jc w:val="both"/>
        <w:rPr>
          <w:rFonts w:ascii="Times New Roman" w:hAnsi="Times New Roman" w:cs="Times New Roman"/>
        </w:rPr>
      </w:pPr>
      <w:r w:rsidRPr="00B5317E">
        <w:rPr>
          <w:rFonts w:ascii="Times New Roman" w:hAnsi="Times New Roman" w:cs="Times New Roman"/>
        </w:rPr>
        <w:t xml:space="preserve">Customers who have high brand trust are relatively less likely to switch brands, seek variety less and </w:t>
      </w:r>
      <w:r w:rsidRPr="00B5317E">
        <w:rPr>
          <w:rFonts w:ascii="Times New Roman" w:hAnsi="Times New Roman" w:cs="Times New Roman"/>
          <w:noProof/>
        </w:rPr>
        <w:t>consequently</w:t>
      </w:r>
      <w:r w:rsidRPr="00B5317E">
        <w:rPr>
          <w:rFonts w:ascii="Times New Roman" w:hAnsi="Times New Roman" w:cs="Times New Roman"/>
        </w:rPr>
        <w:t xml:space="preserve"> are more likely to remain loyal to their usual brand. </w:t>
      </w:r>
    </w:p>
    <w:p w14:paraId="238826B0" w14:textId="77777777" w:rsidR="00305A30" w:rsidRPr="00B5317E" w:rsidRDefault="00305A30" w:rsidP="00305A30">
      <w:pPr>
        <w:spacing w:after="0" w:line="360" w:lineRule="auto"/>
        <w:ind w:firstLine="284"/>
        <w:jc w:val="both"/>
        <w:rPr>
          <w:rFonts w:ascii="Times New Roman" w:hAnsi="Times New Roman" w:cs="Times New Roman"/>
        </w:rPr>
      </w:pPr>
      <w:r w:rsidRPr="00B5317E">
        <w:rPr>
          <w:rFonts w:ascii="Times New Roman" w:hAnsi="Times New Roman" w:cs="Times New Roman"/>
        </w:rPr>
        <w:lastRenderedPageBreak/>
        <w:t xml:space="preserve">This study shows that customers show brand loyalty due to their quality, value, and satisfaction with the brand, increasing their repeat buying </w:t>
      </w:r>
      <w:proofErr w:type="spellStart"/>
      <w:r w:rsidRPr="00B5317E">
        <w:rPr>
          <w:rFonts w:ascii="Times New Roman" w:hAnsi="Times New Roman" w:cs="Times New Roman"/>
        </w:rPr>
        <w:t>behaviour</w:t>
      </w:r>
      <w:proofErr w:type="spellEnd"/>
      <w:r w:rsidRPr="00B5317E">
        <w:rPr>
          <w:rFonts w:ascii="Times New Roman" w:hAnsi="Times New Roman" w:cs="Times New Roman"/>
        </w:rPr>
        <w:t xml:space="preserve">. Therefore, companies should be aware of their customers attitudes </w:t>
      </w:r>
      <w:r w:rsidRPr="00B5317E">
        <w:rPr>
          <w:rFonts w:ascii="Times New Roman" w:hAnsi="Times New Roman" w:cs="Times New Roman"/>
          <w:noProof/>
        </w:rPr>
        <w:t>and</w:t>
      </w:r>
      <w:r w:rsidRPr="00B5317E">
        <w:rPr>
          <w:rFonts w:ascii="Times New Roman" w:hAnsi="Times New Roman" w:cs="Times New Roman"/>
        </w:rPr>
        <w:t xml:space="preserve"> </w:t>
      </w:r>
      <w:proofErr w:type="spellStart"/>
      <w:r w:rsidRPr="00B5317E">
        <w:rPr>
          <w:rFonts w:ascii="Times New Roman" w:hAnsi="Times New Roman" w:cs="Times New Roman"/>
        </w:rPr>
        <w:t>behaviour</w:t>
      </w:r>
      <w:proofErr w:type="spellEnd"/>
      <w:r w:rsidRPr="00B5317E">
        <w:rPr>
          <w:rFonts w:ascii="Times New Roman" w:hAnsi="Times New Roman" w:cs="Times New Roman"/>
        </w:rPr>
        <w:t xml:space="preserve"> regarding the brand, which customers present when making purchasing decisions. They should also try to increase efforts to maintain quality and service, ultimately creating brand trust and brand loyalty in customers.</w:t>
      </w:r>
    </w:p>
    <w:p w14:paraId="09C0E96C" w14:textId="59A9EDD9" w:rsidR="00305A30" w:rsidRPr="00B5317E" w:rsidRDefault="00305A30" w:rsidP="00B5317E">
      <w:pPr>
        <w:spacing w:after="0" w:line="360" w:lineRule="auto"/>
        <w:jc w:val="both"/>
        <w:rPr>
          <w:rFonts w:ascii="Times New Roman" w:hAnsi="Times New Roman" w:cs="Times New Roman"/>
          <w:b/>
          <w:bCs/>
          <w:i/>
          <w:iCs/>
        </w:rPr>
      </w:pPr>
      <w:r w:rsidRPr="00B5317E">
        <w:rPr>
          <w:rFonts w:ascii="Times New Roman" w:hAnsi="Times New Roman" w:cs="Times New Roman"/>
          <w:b/>
          <w:bCs/>
          <w:i/>
          <w:iCs/>
        </w:rPr>
        <w:t>Limitations</w:t>
      </w:r>
    </w:p>
    <w:p w14:paraId="48C79C8A" w14:textId="35431504" w:rsidR="00305A30" w:rsidRPr="00B5317E" w:rsidRDefault="00305A30" w:rsidP="00305A30">
      <w:pPr>
        <w:spacing w:after="0" w:line="360" w:lineRule="auto"/>
        <w:ind w:firstLine="284"/>
        <w:jc w:val="both"/>
        <w:rPr>
          <w:rFonts w:ascii="Times New Roman" w:hAnsi="Times New Roman" w:cs="Times New Roman"/>
        </w:rPr>
      </w:pPr>
      <w:r w:rsidRPr="00B5317E">
        <w:rPr>
          <w:rFonts w:ascii="Times New Roman" w:hAnsi="Times New Roman" w:cs="Times New Roman"/>
        </w:rPr>
        <w:t>This research was only conducted in one province, namely the Daerah Istimewa Yogyakarta. For this reason, the study still has limitations in the number of samples and population. For the research results to be generalized, it is hoped that future studies will conduct research in other places.</w:t>
      </w:r>
    </w:p>
    <w:p w14:paraId="698A090D" w14:textId="6F8A2650" w:rsidR="00305A30" w:rsidRDefault="00305A30" w:rsidP="00305A30">
      <w:pPr>
        <w:spacing w:after="0" w:line="360" w:lineRule="auto"/>
        <w:ind w:firstLine="284"/>
        <w:jc w:val="both"/>
        <w:rPr>
          <w:rFonts w:ascii="Times New Roman" w:hAnsi="Times New Roman" w:cs="Times New Roman"/>
          <w:sz w:val="24"/>
          <w:szCs w:val="24"/>
        </w:rPr>
      </w:pPr>
    </w:p>
    <w:p w14:paraId="21ECCF2A" w14:textId="56A56941" w:rsidR="00305A30" w:rsidRPr="00B5317E" w:rsidRDefault="00B5317E" w:rsidP="00B5317E">
      <w:pPr>
        <w:spacing w:after="0" w:line="360" w:lineRule="auto"/>
        <w:jc w:val="both"/>
        <w:rPr>
          <w:rFonts w:ascii="Times New Roman" w:hAnsi="Times New Roman" w:cs="Times New Roman"/>
          <w:b/>
          <w:bCs/>
        </w:rPr>
      </w:pPr>
      <w:r w:rsidRPr="00B5317E">
        <w:rPr>
          <w:rFonts w:ascii="Times New Roman" w:hAnsi="Times New Roman" w:cs="Times New Roman"/>
          <w:b/>
          <w:bCs/>
        </w:rPr>
        <w:t>REFERENCES</w:t>
      </w:r>
    </w:p>
    <w:p w14:paraId="3AB3D84C" w14:textId="1B603D43" w:rsidR="00072508" w:rsidRPr="00072508" w:rsidRDefault="00305A30" w:rsidP="00B5317E">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Mendeley Bibliography CSL_BIBLIOGRAPHY </w:instrText>
      </w:r>
      <w:r>
        <w:rPr>
          <w:rFonts w:ascii="Times New Roman" w:hAnsi="Times New Roman" w:cs="Times New Roman"/>
          <w:sz w:val="24"/>
          <w:szCs w:val="24"/>
        </w:rPr>
        <w:fldChar w:fldCharType="separate"/>
      </w:r>
      <w:r w:rsidR="00072508" w:rsidRPr="00072508">
        <w:rPr>
          <w:rFonts w:ascii="Times New Roman" w:hAnsi="Times New Roman" w:cs="Times New Roman"/>
          <w:noProof/>
          <w:sz w:val="24"/>
          <w:szCs w:val="24"/>
        </w:rPr>
        <w:t xml:space="preserve">Aaker, D. A. (1992). The Value of Brand Equity. </w:t>
      </w:r>
      <w:r w:rsidR="00072508" w:rsidRPr="00072508">
        <w:rPr>
          <w:rFonts w:ascii="Times New Roman" w:hAnsi="Times New Roman" w:cs="Times New Roman"/>
          <w:i/>
          <w:iCs/>
          <w:noProof/>
          <w:sz w:val="24"/>
          <w:szCs w:val="24"/>
        </w:rPr>
        <w:t>Journal of Business Strategy</w:t>
      </w:r>
      <w:r w:rsidR="00072508" w:rsidRPr="00072508">
        <w:rPr>
          <w:rFonts w:ascii="Times New Roman" w:hAnsi="Times New Roman" w:cs="Times New Roman"/>
          <w:noProof/>
          <w:sz w:val="24"/>
          <w:szCs w:val="24"/>
        </w:rPr>
        <w:t xml:space="preserve">, </w:t>
      </w:r>
      <w:r w:rsidR="00072508" w:rsidRPr="00072508">
        <w:rPr>
          <w:rFonts w:ascii="Times New Roman" w:hAnsi="Times New Roman" w:cs="Times New Roman"/>
          <w:i/>
          <w:iCs/>
          <w:noProof/>
          <w:sz w:val="24"/>
          <w:szCs w:val="24"/>
        </w:rPr>
        <w:t>13</w:t>
      </w:r>
      <w:r w:rsidR="00072508" w:rsidRPr="00072508">
        <w:rPr>
          <w:rFonts w:ascii="Times New Roman" w:hAnsi="Times New Roman" w:cs="Times New Roman"/>
          <w:noProof/>
          <w:sz w:val="24"/>
          <w:szCs w:val="24"/>
        </w:rPr>
        <w:t>(4), 27–32. https://doi.org/10.1108/eb039503</w:t>
      </w:r>
    </w:p>
    <w:p w14:paraId="207DA065" w14:textId="77777777" w:rsidR="00072508" w:rsidRPr="00072508" w:rsidRDefault="00072508" w:rsidP="00072508">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072508">
        <w:rPr>
          <w:rFonts w:ascii="Times New Roman" w:hAnsi="Times New Roman" w:cs="Times New Roman"/>
          <w:noProof/>
          <w:sz w:val="24"/>
          <w:szCs w:val="24"/>
        </w:rPr>
        <w:t xml:space="preserve">Alhaddad, A. (2015). A Structural Model of The Relationships between Brand Image, Brand Trust and Brand Loyalty. </w:t>
      </w:r>
      <w:r w:rsidRPr="00072508">
        <w:rPr>
          <w:rFonts w:ascii="Times New Roman" w:hAnsi="Times New Roman" w:cs="Times New Roman"/>
          <w:i/>
          <w:iCs/>
          <w:noProof/>
          <w:sz w:val="24"/>
          <w:szCs w:val="24"/>
        </w:rPr>
        <w:t>International Journal of Management Research &amp; Review</w:t>
      </w:r>
      <w:r w:rsidRPr="00072508">
        <w:rPr>
          <w:rFonts w:ascii="Times New Roman" w:hAnsi="Times New Roman" w:cs="Times New Roman"/>
          <w:noProof/>
          <w:sz w:val="24"/>
          <w:szCs w:val="24"/>
        </w:rPr>
        <w:t xml:space="preserve">, </w:t>
      </w:r>
      <w:r w:rsidRPr="00072508">
        <w:rPr>
          <w:rFonts w:ascii="Times New Roman" w:hAnsi="Times New Roman" w:cs="Times New Roman"/>
          <w:i/>
          <w:iCs/>
          <w:noProof/>
          <w:sz w:val="24"/>
          <w:szCs w:val="24"/>
        </w:rPr>
        <w:t>5</w:t>
      </w:r>
      <w:r w:rsidRPr="00072508">
        <w:rPr>
          <w:rFonts w:ascii="Times New Roman" w:hAnsi="Times New Roman" w:cs="Times New Roman"/>
          <w:noProof/>
          <w:sz w:val="24"/>
          <w:szCs w:val="24"/>
        </w:rPr>
        <w:t>(3), 137–145.</w:t>
      </w:r>
    </w:p>
    <w:p w14:paraId="0E7F12CB" w14:textId="77777777" w:rsidR="00072508" w:rsidRPr="00072508" w:rsidRDefault="00072508" w:rsidP="00072508">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072508">
        <w:rPr>
          <w:rFonts w:ascii="Times New Roman" w:hAnsi="Times New Roman" w:cs="Times New Roman"/>
          <w:noProof/>
          <w:sz w:val="24"/>
          <w:szCs w:val="24"/>
        </w:rPr>
        <w:t xml:space="preserve">Atulkar, S. (2020). Brand trust and brand loyalty in mall shoppers. </w:t>
      </w:r>
      <w:r w:rsidRPr="00072508">
        <w:rPr>
          <w:rFonts w:ascii="Times New Roman" w:hAnsi="Times New Roman" w:cs="Times New Roman"/>
          <w:i/>
          <w:iCs/>
          <w:noProof/>
          <w:sz w:val="24"/>
          <w:szCs w:val="24"/>
        </w:rPr>
        <w:t>Marketing Intelligence and Planning</w:t>
      </w:r>
      <w:r w:rsidRPr="00072508">
        <w:rPr>
          <w:rFonts w:ascii="Times New Roman" w:hAnsi="Times New Roman" w:cs="Times New Roman"/>
          <w:noProof/>
          <w:sz w:val="24"/>
          <w:szCs w:val="24"/>
        </w:rPr>
        <w:t xml:space="preserve">, </w:t>
      </w:r>
      <w:r w:rsidRPr="00072508">
        <w:rPr>
          <w:rFonts w:ascii="Times New Roman" w:hAnsi="Times New Roman" w:cs="Times New Roman"/>
          <w:i/>
          <w:iCs/>
          <w:noProof/>
          <w:sz w:val="24"/>
          <w:szCs w:val="24"/>
        </w:rPr>
        <w:t>38</w:t>
      </w:r>
      <w:r w:rsidRPr="00072508">
        <w:rPr>
          <w:rFonts w:ascii="Times New Roman" w:hAnsi="Times New Roman" w:cs="Times New Roman"/>
          <w:noProof/>
          <w:sz w:val="24"/>
          <w:szCs w:val="24"/>
        </w:rPr>
        <w:t>(5), 559–572. https://doi.org/10.1108/MIP-02-2019-0095</w:t>
      </w:r>
    </w:p>
    <w:p w14:paraId="3C00AFE4" w14:textId="77777777" w:rsidR="00072508" w:rsidRPr="00072508" w:rsidRDefault="00072508" w:rsidP="00072508">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072508">
        <w:rPr>
          <w:rFonts w:ascii="Times New Roman" w:hAnsi="Times New Roman" w:cs="Times New Roman"/>
          <w:noProof/>
          <w:sz w:val="24"/>
          <w:szCs w:val="24"/>
        </w:rPr>
        <w:t xml:space="preserve">Ballester, D. E., Munuera, A., Luis, J., Yague, G., &amp; Jesus, M. (2003). BRAND TRUST SCALE Elena Delgado-Ballester. </w:t>
      </w:r>
      <w:r w:rsidRPr="00072508">
        <w:rPr>
          <w:rFonts w:ascii="Times New Roman" w:hAnsi="Times New Roman" w:cs="Times New Roman"/>
          <w:i/>
          <w:iCs/>
          <w:noProof/>
          <w:sz w:val="24"/>
          <w:szCs w:val="24"/>
        </w:rPr>
        <w:t>International Journal of Market Research</w:t>
      </w:r>
      <w:r w:rsidRPr="00072508">
        <w:rPr>
          <w:rFonts w:ascii="Times New Roman" w:hAnsi="Times New Roman" w:cs="Times New Roman"/>
          <w:noProof/>
          <w:sz w:val="24"/>
          <w:szCs w:val="24"/>
        </w:rPr>
        <w:t xml:space="preserve">, </w:t>
      </w:r>
      <w:r w:rsidRPr="00072508">
        <w:rPr>
          <w:rFonts w:ascii="Times New Roman" w:hAnsi="Times New Roman" w:cs="Times New Roman"/>
          <w:i/>
          <w:iCs/>
          <w:noProof/>
          <w:sz w:val="24"/>
          <w:szCs w:val="24"/>
        </w:rPr>
        <w:t>45</w:t>
      </w:r>
      <w:r w:rsidRPr="00072508">
        <w:rPr>
          <w:rFonts w:ascii="Times New Roman" w:hAnsi="Times New Roman" w:cs="Times New Roman"/>
          <w:noProof/>
          <w:sz w:val="24"/>
          <w:szCs w:val="24"/>
        </w:rPr>
        <w:t>(1), 35–54.</w:t>
      </w:r>
    </w:p>
    <w:p w14:paraId="016895DF" w14:textId="77777777" w:rsidR="00072508" w:rsidRPr="00072508" w:rsidRDefault="00072508" w:rsidP="00072508">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072508">
        <w:rPr>
          <w:rFonts w:ascii="Times New Roman" w:hAnsi="Times New Roman" w:cs="Times New Roman"/>
          <w:noProof/>
          <w:sz w:val="24"/>
          <w:szCs w:val="24"/>
        </w:rPr>
        <w:t xml:space="preserve">Brakus, J. J., Schmitt, B. H., &amp; Zarantonello, L. (2009). Brand Experience: What Is It? How Is It Measured? Does It Affect Loyalty? </w:t>
      </w:r>
      <w:r w:rsidRPr="00072508">
        <w:rPr>
          <w:rFonts w:ascii="Times New Roman" w:hAnsi="Times New Roman" w:cs="Times New Roman"/>
          <w:i/>
          <w:iCs/>
          <w:noProof/>
          <w:sz w:val="24"/>
          <w:szCs w:val="24"/>
        </w:rPr>
        <w:t>Journal of Marketing</w:t>
      </w:r>
      <w:r w:rsidRPr="00072508">
        <w:rPr>
          <w:rFonts w:ascii="Times New Roman" w:hAnsi="Times New Roman" w:cs="Times New Roman"/>
          <w:noProof/>
          <w:sz w:val="24"/>
          <w:szCs w:val="24"/>
        </w:rPr>
        <w:t xml:space="preserve">, </w:t>
      </w:r>
      <w:r w:rsidRPr="00072508">
        <w:rPr>
          <w:rFonts w:ascii="Times New Roman" w:hAnsi="Times New Roman" w:cs="Times New Roman"/>
          <w:i/>
          <w:iCs/>
          <w:noProof/>
          <w:sz w:val="24"/>
          <w:szCs w:val="24"/>
        </w:rPr>
        <w:t>73</w:t>
      </w:r>
      <w:r w:rsidRPr="00072508">
        <w:rPr>
          <w:rFonts w:ascii="Times New Roman" w:hAnsi="Times New Roman" w:cs="Times New Roman"/>
          <w:noProof/>
          <w:sz w:val="24"/>
          <w:szCs w:val="24"/>
        </w:rPr>
        <w:t>(3), 52–68. https://doi.org/10.1509/jmkg.73.3.52</w:t>
      </w:r>
    </w:p>
    <w:p w14:paraId="244A4FE6" w14:textId="77777777" w:rsidR="00072508" w:rsidRPr="00072508" w:rsidRDefault="00072508" w:rsidP="00072508">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072508">
        <w:rPr>
          <w:rFonts w:ascii="Times New Roman" w:hAnsi="Times New Roman" w:cs="Times New Roman"/>
          <w:noProof/>
          <w:sz w:val="24"/>
          <w:szCs w:val="24"/>
        </w:rPr>
        <w:t xml:space="preserve">Hair, J. F., Howard, M. C., &amp; Nitzl, C. (2020). Assessing measurement model quality in PLS-SEM using con fi rmatory composite analysis. </w:t>
      </w:r>
      <w:r w:rsidRPr="00072508">
        <w:rPr>
          <w:rFonts w:ascii="Times New Roman" w:hAnsi="Times New Roman" w:cs="Times New Roman"/>
          <w:i/>
          <w:iCs/>
          <w:noProof/>
          <w:sz w:val="24"/>
          <w:szCs w:val="24"/>
        </w:rPr>
        <w:t>Journal of Business Research</w:t>
      </w:r>
      <w:r w:rsidRPr="00072508">
        <w:rPr>
          <w:rFonts w:ascii="Times New Roman" w:hAnsi="Times New Roman" w:cs="Times New Roman"/>
          <w:noProof/>
          <w:sz w:val="24"/>
          <w:szCs w:val="24"/>
        </w:rPr>
        <w:t xml:space="preserve">, </w:t>
      </w:r>
      <w:r w:rsidRPr="00072508">
        <w:rPr>
          <w:rFonts w:ascii="Times New Roman" w:hAnsi="Times New Roman" w:cs="Times New Roman"/>
          <w:i/>
          <w:iCs/>
          <w:noProof/>
          <w:sz w:val="24"/>
          <w:szCs w:val="24"/>
        </w:rPr>
        <w:t>109</w:t>
      </w:r>
      <w:r w:rsidRPr="00072508">
        <w:rPr>
          <w:rFonts w:ascii="Times New Roman" w:hAnsi="Times New Roman" w:cs="Times New Roman"/>
          <w:noProof/>
          <w:sz w:val="24"/>
          <w:szCs w:val="24"/>
        </w:rPr>
        <w:t>(November 2019), 101–110. https://doi.org/10.1016/j.jbusres.2019.11.069</w:t>
      </w:r>
    </w:p>
    <w:p w14:paraId="51E7F3C3" w14:textId="77777777" w:rsidR="00072508" w:rsidRPr="00072508" w:rsidRDefault="00072508" w:rsidP="00072508">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072508">
        <w:rPr>
          <w:rFonts w:ascii="Times New Roman" w:hAnsi="Times New Roman" w:cs="Times New Roman"/>
          <w:noProof/>
          <w:sz w:val="24"/>
          <w:szCs w:val="24"/>
        </w:rPr>
        <w:t xml:space="preserve">Hair, J. F. J., Ringle, C. M., &amp; Sarstedt, M. (2013). Partial Least Squares Structural Equation Modeling: Rigorous Applications, Better Results and Higher Acceptance. </w:t>
      </w:r>
      <w:r w:rsidRPr="00072508">
        <w:rPr>
          <w:rFonts w:ascii="Times New Roman" w:hAnsi="Times New Roman" w:cs="Times New Roman"/>
          <w:i/>
          <w:iCs/>
          <w:noProof/>
          <w:sz w:val="24"/>
          <w:szCs w:val="24"/>
        </w:rPr>
        <w:t>Long Range Planning</w:t>
      </w:r>
      <w:r w:rsidRPr="00072508">
        <w:rPr>
          <w:rFonts w:ascii="Times New Roman" w:hAnsi="Times New Roman" w:cs="Times New Roman"/>
          <w:noProof/>
          <w:sz w:val="24"/>
          <w:szCs w:val="24"/>
        </w:rPr>
        <w:t xml:space="preserve">, </w:t>
      </w:r>
      <w:r w:rsidRPr="00072508">
        <w:rPr>
          <w:rFonts w:ascii="Times New Roman" w:hAnsi="Times New Roman" w:cs="Times New Roman"/>
          <w:i/>
          <w:iCs/>
          <w:noProof/>
          <w:sz w:val="24"/>
          <w:szCs w:val="24"/>
        </w:rPr>
        <w:t>46</w:t>
      </w:r>
      <w:r w:rsidRPr="00072508">
        <w:rPr>
          <w:rFonts w:ascii="Times New Roman" w:hAnsi="Times New Roman" w:cs="Times New Roman"/>
          <w:noProof/>
          <w:sz w:val="24"/>
          <w:szCs w:val="24"/>
        </w:rPr>
        <w:t>(1–2), 1–12. https://doi.org/10.1016/j.lrp.2013.01.001</w:t>
      </w:r>
    </w:p>
    <w:p w14:paraId="4A7F5093" w14:textId="77777777" w:rsidR="00072508" w:rsidRPr="00072508" w:rsidRDefault="00072508" w:rsidP="00072508">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072508">
        <w:rPr>
          <w:rFonts w:ascii="Times New Roman" w:hAnsi="Times New Roman" w:cs="Times New Roman"/>
          <w:noProof/>
          <w:sz w:val="24"/>
          <w:szCs w:val="24"/>
        </w:rPr>
        <w:t xml:space="preserve">Hariyanto, E. (2018). The Influence of brand experience through brand trust and brand satisfaction toward brand loyalty consumer at Carl’s Jr Surabaya. </w:t>
      </w:r>
      <w:r w:rsidRPr="00072508">
        <w:rPr>
          <w:rFonts w:ascii="Times New Roman" w:hAnsi="Times New Roman" w:cs="Times New Roman"/>
          <w:i/>
          <w:iCs/>
          <w:noProof/>
          <w:sz w:val="24"/>
          <w:szCs w:val="24"/>
        </w:rPr>
        <w:t>Petra Business &amp; Management Review</w:t>
      </w:r>
      <w:r w:rsidRPr="00072508">
        <w:rPr>
          <w:rFonts w:ascii="Times New Roman" w:hAnsi="Times New Roman" w:cs="Times New Roman"/>
          <w:noProof/>
          <w:sz w:val="24"/>
          <w:szCs w:val="24"/>
        </w:rPr>
        <w:t xml:space="preserve">, </w:t>
      </w:r>
      <w:r w:rsidRPr="00072508">
        <w:rPr>
          <w:rFonts w:ascii="Times New Roman" w:hAnsi="Times New Roman" w:cs="Times New Roman"/>
          <w:i/>
          <w:iCs/>
          <w:noProof/>
          <w:sz w:val="24"/>
          <w:szCs w:val="24"/>
        </w:rPr>
        <w:t>4</w:t>
      </w:r>
      <w:r w:rsidRPr="00072508">
        <w:rPr>
          <w:rFonts w:ascii="Times New Roman" w:hAnsi="Times New Roman" w:cs="Times New Roman"/>
          <w:noProof/>
          <w:sz w:val="24"/>
          <w:szCs w:val="24"/>
        </w:rPr>
        <w:t>(2), 19–29.</w:t>
      </w:r>
    </w:p>
    <w:p w14:paraId="1142F990" w14:textId="77777777" w:rsidR="00072508" w:rsidRPr="00072508" w:rsidRDefault="00072508" w:rsidP="00072508">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072508">
        <w:rPr>
          <w:rFonts w:ascii="Times New Roman" w:hAnsi="Times New Roman" w:cs="Times New Roman"/>
          <w:noProof/>
          <w:sz w:val="24"/>
          <w:szCs w:val="24"/>
        </w:rPr>
        <w:t xml:space="preserve">He, H., Li, Y., &amp; Harris, L. (2012). Social identity perspective on brand loyalty. </w:t>
      </w:r>
      <w:r w:rsidRPr="00072508">
        <w:rPr>
          <w:rFonts w:ascii="Times New Roman" w:hAnsi="Times New Roman" w:cs="Times New Roman"/>
          <w:i/>
          <w:iCs/>
          <w:noProof/>
          <w:sz w:val="24"/>
          <w:szCs w:val="24"/>
        </w:rPr>
        <w:t>Journal of Business Research</w:t>
      </w:r>
      <w:r w:rsidRPr="00072508">
        <w:rPr>
          <w:rFonts w:ascii="Times New Roman" w:hAnsi="Times New Roman" w:cs="Times New Roman"/>
          <w:noProof/>
          <w:sz w:val="24"/>
          <w:szCs w:val="24"/>
        </w:rPr>
        <w:t xml:space="preserve">, </w:t>
      </w:r>
      <w:r w:rsidRPr="00072508">
        <w:rPr>
          <w:rFonts w:ascii="Times New Roman" w:hAnsi="Times New Roman" w:cs="Times New Roman"/>
          <w:i/>
          <w:iCs/>
          <w:noProof/>
          <w:sz w:val="24"/>
          <w:szCs w:val="24"/>
        </w:rPr>
        <w:t>65</w:t>
      </w:r>
      <w:r w:rsidRPr="00072508">
        <w:rPr>
          <w:rFonts w:ascii="Times New Roman" w:hAnsi="Times New Roman" w:cs="Times New Roman"/>
          <w:noProof/>
          <w:sz w:val="24"/>
          <w:szCs w:val="24"/>
        </w:rPr>
        <w:t>(5), 648–657. https://doi.org/10.1016/j.jbusres.2011.03.007</w:t>
      </w:r>
    </w:p>
    <w:p w14:paraId="516CBAD7" w14:textId="77777777" w:rsidR="00072508" w:rsidRPr="00072508" w:rsidRDefault="00072508" w:rsidP="00072508">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072508">
        <w:rPr>
          <w:rFonts w:ascii="Times New Roman" w:hAnsi="Times New Roman" w:cs="Times New Roman"/>
          <w:noProof/>
          <w:sz w:val="24"/>
          <w:szCs w:val="24"/>
        </w:rPr>
        <w:t xml:space="preserve">Huaman-Ramirez, R., &amp; Merunka, D. (2019). Brand experience effects on brand attachment: the role of brand trust, age, and income. </w:t>
      </w:r>
      <w:r w:rsidRPr="00072508">
        <w:rPr>
          <w:rFonts w:ascii="Times New Roman" w:hAnsi="Times New Roman" w:cs="Times New Roman"/>
          <w:i/>
          <w:iCs/>
          <w:noProof/>
          <w:sz w:val="24"/>
          <w:szCs w:val="24"/>
        </w:rPr>
        <w:t>European Business Review</w:t>
      </w:r>
      <w:r w:rsidRPr="00072508">
        <w:rPr>
          <w:rFonts w:ascii="Times New Roman" w:hAnsi="Times New Roman" w:cs="Times New Roman"/>
          <w:noProof/>
          <w:sz w:val="24"/>
          <w:szCs w:val="24"/>
        </w:rPr>
        <w:t xml:space="preserve">, </w:t>
      </w:r>
      <w:r w:rsidRPr="00072508">
        <w:rPr>
          <w:rFonts w:ascii="Times New Roman" w:hAnsi="Times New Roman" w:cs="Times New Roman"/>
          <w:i/>
          <w:iCs/>
          <w:noProof/>
          <w:sz w:val="24"/>
          <w:szCs w:val="24"/>
        </w:rPr>
        <w:t>31</w:t>
      </w:r>
      <w:r w:rsidRPr="00072508">
        <w:rPr>
          <w:rFonts w:ascii="Times New Roman" w:hAnsi="Times New Roman" w:cs="Times New Roman"/>
          <w:noProof/>
          <w:sz w:val="24"/>
          <w:szCs w:val="24"/>
        </w:rPr>
        <w:t>(5), 610–645. https://doi.org/10.1108/EBR-02-2017-0039</w:t>
      </w:r>
    </w:p>
    <w:p w14:paraId="5348A66B" w14:textId="77777777" w:rsidR="00072508" w:rsidRPr="00072508" w:rsidRDefault="00072508" w:rsidP="00072508">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072508">
        <w:rPr>
          <w:rFonts w:ascii="Times New Roman" w:hAnsi="Times New Roman" w:cs="Times New Roman"/>
          <w:noProof/>
          <w:sz w:val="24"/>
          <w:szCs w:val="24"/>
        </w:rPr>
        <w:t xml:space="preserve">Hussein, A. S. (2018). Effects of brand experience on brand loyalty in Indonesian casual dining restaurant: Roles of customer satisfaction and brand of origin. </w:t>
      </w:r>
      <w:r w:rsidRPr="00072508">
        <w:rPr>
          <w:rFonts w:ascii="Times New Roman" w:hAnsi="Times New Roman" w:cs="Times New Roman"/>
          <w:i/>
          <w:iCs/>
          <w:noProof/>
          <w:sz w:val="24"/>
          <w:szCs w:val="24"/>
        </w:rPr>
        <w:t xml:space="preserve">Tourism and Hospitality </w:t>
      </w:r>
      <w:r w:rsidRPr="00072508">
        <w:rPr>
          <w:rFonts w:ascii="Times New Roman" w:hAnsi="Times New Roman" w:cs="Times New Roman"/>
          <w:i/>
          <w:iCs/>
          <w:noProof/>
          <w:sz w:val="24"/>
          <w:szCs w:val="24"/>
        </w:rPr>
        <w:lastRenderedPageBreak/>
        <w:t>Management</w:t>
      </w:r>
      <w:r w:rsidRPr="00072508">
        <w:rPr>
          <w:rFonts w:ascii="Times New Roman" w:hAnsi="Times New Roman" w:cs="Times New Roman"/>
          <w:noProof/>
          <w:sz w:val="24"/>
          <w:szCs w:val="24"/>
        </w:rPr>
        <w:t xml:space="preserve">, </w:t>
      </w:r>
      <w:r w:rsidRPr="00072508">
        <w:rPr>
          <w:rFonts w:ascii="Times New Roman" w:hAnsi="Times New Roman" w:cs="Times New Roman"/>
          <w:i/>
          <w:iCs/>
          <w:noProof/>
          <w:sz w:val="24"/>
          <w:szCs w:val="24"/>
        </w:rPr>
        <w:t>24</w:t>
      </w:r>
      <w:r w:rsidRPr="00072508">
        <w:rPr>
          <w:rFonts w:ascii="Times New Roman" w:hAnsi="Times New Roman" w:cs="Times New Roman"/>
          <w:noProof/>
          <w:sz w:val="24"/>
          <w:szCs w:val="24"/>
        </w:rPr>
        <w:t>(1), 119–132. https://doi.org/10.20867/thm.24.1.4</w:t>
      </w:r>
    </w:p>
    <w:p w14:paraId="25252852" w14:textId="77777777" w:rsidR="00072508" w:rsidRPr="00072508" w:rsidRDefault="00072508" w:rsidP="00072508">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072508">
        <w:rPr>
          <w:rFonts w:ascii="Times New Roman" w:hAnsi="Times New Roman" w:cs="Times New Roman"/>
          <w:noProof/>
          <w:sz w:val="24"/>
          <w:szCs w:val="24"/>
        </w:rPr>
        <w:t xml:space="preserve">Kang, J., Manthiou, A., Sumarjan, N., &amp; Tang, L. (Rebecca). (2017). An Investigation of Brand Experience on Brand Attachment, Knowledge, and Trust in the Lodging Industry. </w:t>
      </w:r>
      <w:r w:rsidRPr="00072508">
        <w:rPr>
          <w:rFonts w:ascii="Times New Roman" w:hAnsi="Times New Roman" w:cs="Times New Roman"/>
          <w:i/>
          <w:iCs/>
          <w:noProof/>
          <w:sz w:val="24"/>
          <w:szCs w:val="24"/>
        </w:rPr>
        <w:t>Journal of Hospitality Marketing and Management</w:t>
      </w:r>
      <w:r w:rsidRPr="00072508">
        <w:rPr>
          <w:rFonts w:ascii="Times New Roman" w:hAnsi="Times New Roman" w:cs="Times New Roman"/>
          <w:noProof/>
          <w:sz w:val="24"/>
          <w:szCs w:val="24"/>
        </w:rPr>
        <w:t xml:space="preserve">, </w:t>
      </w:r>
      <w:r w:rsidRPr="00072508">
        <w:rPr>
          <w:rFonts w:ascii="Times New Roman" w:hAnsi="Times New Roman" w:cs="Times New Roman"/>
          <w:i/>
          <w:iCs/>
          <w:noProof/>
          <w:sz w:val="24"/>
          <w:szCs w:val="24"/>
        </w:rPr>
        <w:t>26</w:t>
      </w:r>
      <w:r w:rsidRPr="00072508">
        <w:rPr>
          <w:rFonts w:ascii="Times New Roman" w:hAnsi="Times New Roman" w:cs="Times New Roman"/>
          <w:noProof/>
          <w:sz w:val="24"/>
          <w:szCs w:val="24"/>
        </w:rPr>
        <w:t>(1), 1–22. https://doi.org/10.1080/19368623.2016.1172534</w:t>
      </w:r>
    </w:p>
    <w:p w14:paraId="1D889647" w14:textId="77777777" w:rsidR="00072508" w:rsidRPr="00072508" w:rsidRDefault="00072508" w:rsidP="00072508">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072508">
        <w:rPr>
          <w:rFonts w:ascii="Times New Roman" w:hAnsi="Times New Roman" w:cs="Times New Roman"/>
          <w:noProof/>
          <w:sz w:val="24"/>
          <w:szCs w:val="24"/>
        </w:rPr>
        <w:t xml:space="preserve">Lacap, J. P. G., &amp; Tungcab, A. P. (2020). The influence of brand experience on brand loyalty among mobile phone users in pampanga, philippines: A mediation analysis. </w:t>
      </w:r>
      <w:r w:rsidRPr="00072508">
        <w:rPr>
          <w:rFonts w:ascii="Times New Roman" w:hAnsi="Times New Roman" w:cs="Times New Roman"/>
          <w:i/>
          <w:iCs/>
          <w:noProof/>
          <w:sz w:val="24"/>
          <w:szCs w:val="24"/>
        </w:rPr>
        <w:t>Asia-Pacific Social Science Review</w:t>
      </w:r>
      <w:r w:rsidRPr="00072508">
        <w:rPr>
          <w:rFonts w:ascii="Times New Roman" w:hAnsi="Times New Roman" w:cs="Times New Roman"/>
          <w:noProof/>
          <w:sz w:val="24"/>
          <w:szCs w:val="24"/>
        </w:rPr>
        <w:t xml:space="preserve">, </w:t>
      </w:r>
      <w:r w:rsidRPr="00072508">
        <w:rPr>
          <w:rFonts w:ascii="Times New Roman" w:hAnsi="Times New Roman" w:cs="Times New Roman"/>
          <w:i/>
          <w:iCs/>
          <w:noProof/>
          <w:sz w:val="24"/>
          <w:szCs w:val="24"/>
        </w:rPr>
        <w:t>20</w:t>
      </w:r>
      <w:r w:rsidRPr="00072508">
        <w:rPr>
          <w:rFonts w:ascii="Times New Roman" w:hAnsi="Times New Roman" w:cs="Times New Roman"/>
          <w:noProof/>
          <w:sz w:val="24"/>
          <w:szCs w:val="24"/>
        </w:rPr>
        <w:t>(3), 17–31.</w:t>
      </w:r>
    </w:p>
    <w:p w14:paraId="1BF9D605" w14:textId="77777777" w:rsidR="00072508" w:rsidRPr="00072508" w:rsidRDefault="00072508" w:rsidP="00072508">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072508">
        <w:rPr>
          <w:rFonts w:ascii="Times New Roman" w:hAnsi="Times New Roman" w:cs="Times New Roman"/>
          <w:noProof/>
          <w:sz w:val="24"/>
          <w:szCs w:val="24"/>
        </w:rPr>
        <w:t xml:space="preserve">Lestari, I. (2015). Pengaruh Waktu Belajar dan Minat Belajar terhadap Hasil Belajar Matematika. </w:t>
      </w:r>
      <w:r w:rsidRPr="00072508">
        <w:rPr>
          <w:rFonts w:ascii="Times New Roman" w:hAnsi="Times New Roman" w:cs="Times New Roman"/>
          <w:i/>
          <w:iCs/>
          <w:noProof/>
          <w:sz w:val="24"/>
          <w:szCs w:val="24"/>
        </w:rPr>
        <w:t>Formatif: Jurnal Ilmiah Pendidikan MIPA</w:t>
      </w:r>
      <w:r w:rsidRPr="00072508">
        <w:rPr>
          <w:rFonts w:ascii="Times New Roman" w:hAnsi="Times New Roman" w:cs="Times New Roman"/>
          <w:noProof/>
          <w:sz w:val="24"/>
          <w:szCs w:val="24"/>
        </w:rPr>
        <w:t xml:space="preserve">, </w:t>
      </w:r>
      <w:r w:rsidRPr="00072508">
        <w:rPr>
          <w:rFonts w:ascii="Times New Roman" w:hAnsi="Times New Roman" w:cs="Times New Roman"/>
          <w:i/>
          <w:iCs/>
          <w:noProof/>
          <w:sz w:val="24"/>
          <w:szCs w:val="24"/>
        </w:rPr>
        <w:t>3</w:t>
      </w:r>
      <w:r w:rsidRPr="00072508">
        <w:rPr>
          <w:rFonts w:ascii="Times New Roman" w:hAnsi="Times New Roman" w:cs="Times New Roman"/>
          <w:noProof/>
          <w:sz w:val="24"/>
          <w:szCs w:val="24"/>
        </w:rPr>
        <w:t>(2), 115–125. https://doi.org/10.30998/formatif.v3i2.118</w:t>
      </w:r>
    </w:p>
    <w:p w14:paraId="5A944872" w14:textId="77777777" w:rsidR="00072508" w:rsidRPr="00072508" w:rsidRDefault="00072508" w:rsidP="00072508">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072508">
        <w:rPr>
          <w:rFonts w:ascii="Times New Roman" w:hAnsi="Times New Roman" w:cs="Times New Roman"/>
          <w:noProof/>
          <w:sz w:val="24"/>
          <w:szCs w:val="24"/>
        </w:rPr>
        <w:t xml:space="preserve">Liu, K. N., &amp; Hu, C. (2021). Investigating the Impacts of Hotel Brand Experience on Brand Loyalty: The Mediating Role of Brand Positioning. </w:t>
      </w:r>
      <w:r w:rsidRPr="00072508">
        <w:rPr>
          <w:rFonts w:ascii="Times New Roman" w:hAnsi="Times New Roman" w:cs="Times New Roman"/>
          <w:i/>
          <w:iCs/>
          <w:noProof/>
          <w:sz w:val="24"/>
          <w:szCs w:val="24"/>
        </w:rPr>
        <w:t>International Journal of Hospitality and Tourism Administration</w:t>
      </w:r>
      <w:r w:rsidRPr="00072508">
        <w:rPr>
          <w:rFonts w:ascii="Times New Roman" w:hAnsi="Times New Roman" w:cs="Times New Roman"/>
          <w:noProof/>
          <w:sz w:val="24"/>
          <w:szCs w:val="24"/>
        </w:rPr>
        <w:t xml:space="preserve">, </w:t>
      </w:r>
      <w:r w:rsidRPr="00072508">
        <w:rPr>
          <w:rFonts w:ascii="Times New Roman" w:hAnsi="Times New Roman" w:cs="Times New Roman"/>
          <w:i/>
          <w:iCs/>
          <w:noProof/>
          <w:sz w:val="24"/>
          <w:szCs w:val="24"/>
        </w:rPr>
        <w:t>00</w:t>
      </w:r>
      <w:r w:rsidRPr="00072508">
        <w:rPr>
          <w:rFonts w:ascii="Times New Roman" w:hAnsi="Times New Roman" w:cs="Times New Roman"/>
          <w:noProof/>
          <w:sz w:val="24"/>
          <w:szCs w:val="24"/>
        </w:rPr>
        <w:t>(00), 1–23. https://doi.org/10.1080/15256480.2021.1905585</w:t>
      </w:r>
    </w:p>
    <w:p w14:paraId="05AC13F6" w14:textId="77777777" w:rsidR="00072508" w:rsidRPr="00072508" w:rsidRDefault="00072508" w:rsidP="00072508">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072508">
        <w:rPr>
          <w:rFonts w:ascii="Times New Roman" w:hAnsi="Times New Roman" w:cs="Times New Roman"/>
          <w:noProof/>
          <w:sz w:val="24"/>
          <w:szCs w:val="24"/>
        </w:rPr>
        <w:t xml:space="preserve">Marliawati, A., &amp; Cahyaningdyah, D. (2020). Impacts the Brand of Experience and Brand Image on Brand Loyalty: Mediators Brand of Trust. </w:t>
      </w:r>
      <w:r w:rsidRPr="00072508">
        <w:rPr>
          <w:rFonts w:ascii="Times New Roman" w:hAnsi="Times New Roman" w:cs="Times New Roman"/>
          <w:i/>
          <w:iCs/>
          <w:noProof/>
          <w:sz w:val="24"/>
          <w:szCs w:val="24"/>
        </w:rPr>
        <w:t>Management Analysis Journal</w:t>
      </w:r>
      <w:r w:rsidRPr="00072508">
        <w:rPr>
          <w:rFonts w:ascii="Times New Roman" w:hAnsi="Times New Roman" w:cs="Times New Roman"/>
          <w:noProof/>
          <w:sz w:val="24"/>
          <w:szCs w:val="24"/>
        </w:rPr>
        <w:t xml:space="preserve">, </w:t>
      </w:r>
      <w:r w:rsidRPr="00072508">
        <w:rPr>
          <w:rFonts w:ascii="Times New Roman" w:hAnsi="Times New Roman" w:cs="Times New Roman"/>
          <w:i/>
          <w:iCs/>
          <w:noProof/>
          <w:sz w:val="24"/>
          <w:szCs w:val="24"/>
        </w:rPr>
        <w:t>9</w:t>
      </w:r>
      <w:r w:rsidRPr="00072508">
        <w:rPr>
          <w:rFonts w:ascii="Times New Roman" w:hAnsi="Times New Roman" w:cs="Times New Roman"/>
          <w:noProof/>
          <w:sz w:val="24"/>
          <w:szCs w:val="24"/>
        </w:rPr>
        <w:t>(2), 140–151. https://doi.org/10.15294/maj.v9i2.36945</w:t>
      </w:r>
    </w:p>
    <w:p w14:paraId="35866FFA" w14:textId="77777777" w:rsidR="00072508" w:rsidRPr="00072508" w:rsidRDefault="00072508" w:rsidP="00072508">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072508">
        <w:rPr>
          <w:rFonts w:ascii="Times New Roman" w:hAnsi="Times New Roman" w:cs="Times New Roman"/>
          <w:noProof/>
          <w:sz w:val="24"/>
          <w:szCs w:val="24"/>
        </w:rPr>
        <w:t xml:space="preserve">Miharni Tjokrosaputro, I. A. D. (2020). Pengaruh Brand Satisfaction, Brand Trust, dan Brand Experience Terhadap Brand Loyalty Kompas Digital. </w:t>
      </w:r>
      <w:r w:rsidRPr="00072508">
        <w:rPr>
          <w:rFonts w:ascii="Times New Roman" w:hAnsi="Times New Roman" w:cs="Times New Roman"/>
          <w:i/>
          <w:iCs/>
          <w:noProof/>
          <w:sz w:val="24"/>
          <w:szCs w:val="24"/>
        </w:rPr>
        <w:t>Jurnal Manajemen Bisnis Dan Kewirausahaan</w:t>
      </w:r>
      <w:r w:rsidRPr="00072508">
        <w:rPr>
          <w:rFonts w:ascii="Times New Roman" w:hAnsi="Times New Roman" w:cs="Times New Roman"/>
          <w:noProof/>
          <w:sz w:val="24"/>
          <w:szCs w:val="24"/>
        </w:rPr>
        <w:t xml:space="preserve">, </w:t>
      </w:r>
      <w:r w:rsidRPr="00072508">
        <w:rPr>
          <w:rFonts w:ascii="Times New Roman" w:hAnsi="Times New Roman" w:cs="Times New Roman"/>
          <w:i/>
          <w:iCs/>
          <w:noProof/>
          <w:sz w:val="24"/>
          <w:szCs w:val="24"/>
        </w:rPr>
        <w:t>4</w:t>
      </w:r>
      <w:r w:rsidRPr="00072508">
        <w:rPr>
          <w:rFonts w:ascii="Times New Roman" w:hAnsi="Times New Roman" w:cs="Times New Roman"/>
          <w:noProof/>
          <w:sz w:val="24"/>
          <w:szCs w:val="24"/>
        </w:rPr>
        <w:t>(1), 60. https://doi.org/10.24912/jmbk.v4i1.6801</w:t>
      </w:r>
    </w:p>
    <w:p w14:paraId="018298B9" w14:textId="77777777" w:rsidR="00072508" w:rsidRPr="00072508" w:rsidRDefault="00072508" w:rsidP="00072508">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072508">
        <w:rPr>
          <w:rFonts w:ascii="Times New Roman" w:hAnsi="Times New Roman" w:cs="Times New Roman"/>
          <w:noProof/>
          <w:sz w:val="24"/>
          <w:szCs w:val="24"/>
        </w:rPr>
        <w:t xml:space="preserve">Mostafa, R. B., &amp; Kasamani, T. (2021). Brand experience and brand loyalty: is it a matter of emotions? </w:t>
      </w:r>
      <w:r w:rsidRPr="00072508">
        <w:rPr>
          <w:rFonts w:ascii="Times New Roman" w:hAnsi="Times New Roman" w:cs="Times New Roman"/>
          <w:i/>
          <w:iCs/>
          <w:noProof/>
          <w:sz w:val="24"/>
          <w:szCs w:val="24"/>
        </w:rPr>
        <w:t>Asia Pacific Journal of Marketing and Logistics</w:t>
      </w:r>
      <w:r w:rsidRPr="00072508">
        <w:rPr>
          <w:rFonts w:ascii="Times New Roman" w:hAnsi="Times New Roman" w:cs="Times New Roman"/>
          <w:noProof/>
          <w:sz w:val="24"/>
          <w:szCs w:val="24"/>
        </w:rPr>
        <w:t xml:space="preserve">, </w:t>
      </w:r>
      <w:r w:rsidRPr="00072508">
        <w:rPr>
          <w:rFonts w:ascii="Times New Roman" w:hAnsi="Times New Roman" w:cs="Times New Roman"/>
          <w:i/>
          <w:iCs/>
          <w:noProof/>
          <w:sz w:val="24"/>
          <w:szCs w:val="24"/>
        </w:rPr>
        <w:t>33</w:t>
      </w:r>
      <w:r w:rsidRPr="00072508">
        <w:rPr>
          <w:rFonts w:ascii="Times New Roman" w:hAnsi="Times New Roman" w:cs="Times New Roman"/>
          <w:noProof/>
          <w:sz w:val="24"/>
          <w:szCs w:val="24"/>
        </w:rPr>
        <w:t>(4), 1033–1051. https://doi.org/10.1108/APJML-11-2019-0669</w:t>
      </w:r>
    </w:p>
    <w:p w14:paraId="0A29AEF4" w14:textId="77777777" w:rsidR="00072508" w:rsidRPr="00072508" w:rsidRDefault="00072508" w:rsidP="00072508">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072508">
        <w:rPr>
          <w:rFonts w:ascii="Times New Roman" w:hAnsi="Times New Roman" w:cs="Times New Roman"/>
          <w:noProof/>
          <w:sz w:val="24"/>
          <w:szCs w:val="24"/>
        </w:rPr>
        <w:t xml:space="preserve">Oliver, R. L. (1999). Whence consumer loyalty? </w:t>
      </w:r>
      <w:r w:rsidRPr="00072508">
        <w:rPr>
          <w:rFonts w:ascii="Times New Roman" w:hAnsi="Times New Roman" w:cs="Times New Roman"/>
          <w:i/>
          <w:iCs/>
          <w:noProof/>
          <w:sz w:val="24"/>
          <w:szCs w:val="24"/>
        </w:rPr>
        <w:t>Journal of Marketing</w:t>
      </w:r>
      <w:r w:rsidRPr="00072508">
        <w:rPr>
          <w:rFonts w:ascii="Times New Roman" w:hAnsi="Times New Roman" w:cs="Times New Roman"/>
          <w:noProof/>
          <w:sz w:val="24"/>
          <w:szCs w:val="24"/>
        </w:rPr>
        <w:t xml:space="preserve">, </w:t>
      </w:r>
      <w:r w:rsidRPr="00072508">
        <w:rPr>
          <w:rFonts w:ascii="Times New Roman" w:hAnsi="Times New Roman" w:cs="Times New Roman"/>
          <w:i/>
          <w:iCs/>
          <w:noProof/>
          <w:sz w:val="24"/>
          <w:szCs w:val="24"/>
        </w:rPr>
        <w:t>63</w:t>
      </w:r>
      <w:r w:rsidRPr="00072508">
        <w:rPr>
          <w:rFonts w:ascii="Times New Roman" w:hAnsi="Times New Roman" w:cs="Times New Roman"/>
          <w:noProof/>
          <w:sz w:val="24"/>
          <w:szCs w:val="24"/>
        </w:rPr>
        <w:t>(SUPPL.), 33–44. https://doi.org/10.2307/1252099</w:t>
      </w:r>
    </w:p>
    <w:p w14:paraId="7C296D87" w14:textId="77777777" w:rsidR="00072508" w:rsidRPr="00072508" w:rsidRDefault="00072508" w:rsidP="00072508">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072508">
        <w:rPr>
          <w:rFonts w:ascii="Times New Roman" w:hAnsi="Times New Roman" w:cs="Times New Roman"/>
          <w:noProof/>
          <w:sz w:val="24"/>
          <w:szCs w:val="24"/>
        </w:rPr>
        <w:t xml:space="preserve">Ong, C. H., Lee, H. W., &amp; Ramayah, T. (2018). Impact of brand experience on loyalty. </w:t>
      </w:r>
      <w:r w:rsidRPr="00072508">
        <w:rPr>
          <w:rFonts w:ascii="Times New Roman" w:hAnsi="Times New Roman" w:cs="Times New Roman"/>
          <w:i/>
          <w:iCs/>
          <w:noProof/>
          <w:sz w:val="24"/>
          <w:szCs w:val="24"/>
        </w:rPr>
        <w:t>Journal of Hospitality Marketing and Management</w:t>
      </w:r>
      <w:r w:rsidRPr="00072508">
        <w:rPr>
          <w:rFonts w:ascii="Times New Roman" w:hAnsi="Times New Roman" w:cs="Times New Roman"/>
          <w:noProof/>
          <w:sz w:val="24"/>
          <w:szCs w:val="24"/>
        </w:rPr>
        <w:t xml:space="preserve">, </w:t>
      </w:r>
      <w:r w:rsidRPr="00072508">
        <w:rPr>
          <w:rFonts w:ascii="Times New Roman" w:hAnsi="Times New Roman" w:cs="Times New Roman"/>
          <w:i/>
          <w:iCs/>
          <w:noProof/>
          <w:sz w:val="24"/>
          <w:szCs w:val="24"/>
        </w:rPr>
        <w:t>27</w:t>
      </w:r>
      <w:r w:rsidRPr="00072508">
        <w:rPr>
          <w:rFonts w:ascii="Times New Roman" w:hAnsi="Times New Roman" w:cs="Times New Roman"/>
          <w:noProof/>
          <w:sz w:val="24"/>
          <w:szCs w:val="24"/>
        </w:rPr>
        <w:t>(7), 755–774. https://doi.org/10.1080/19368623.2018.1445055</w:t>
      </w:r>
    </w:p>
    <w:p w14:paraId="5C5BC3CC" w14:textId="77777777" w:rsidR="00072508" w:rsidRPr="00072508" w:rsidRDefault="00072508" w:rsidP="00072508">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072508">
        <w:rPr>
          <w:rFonts w:ascii="Times New Roman" w:hAnsi="Times New Roman" w:cs="Times New Roman"/>
          <w:noProof/>
          <w:sz w:val="24"/>
          <w:szCs w:val="24"/>
        </w:rPr>
        <w:t xml:space="preserve">Ong, C. H., Salleh, S., &amp; Yusoff, R. Z. (2015). Influence of brand experience and personality on loyalty dimensions: evidence from successful Malaysian SME brands. </w:t>
      </w:r>
      <w:r w:rsidRPr="00072508">
        <w:rPr>
          <w:rFonts w:ascii="Times New Roman" w:hAnsi="Times New Roman" w:cs="Times New Roman"/>
          <w:i/>
          <w:iCs/>
          <w:noProof/>
          <w:sz w:val="24"/>
          <w:szCs w:val="24"/>
        </w:rPr>
        <w:t>International Journal of Business and Commerce</w:t>
      </w:r>
      <w:r w:rsidRPr="00072508">
        <w:rPr>
          <w:rFonts w:ascii="Times New Roman" w:hAnsi="Times New Roman" w:cs="Times New Roman"/>
          <w:noProof/>
          <w:sz w:val="24"/>
          <w:szCs w:val="24"/>
        </w:rPr>
        <w:t xml:space="preserve">, </w:t>
      </w:r>
      <w:r w:rsidRPr="00072508">
        <w:rPr>
          <w:rFonts w:ascii="Times New Roman" w:hAnsi="Times New Roman" w:cs="Times New Roman"/>
          <w:i/>
          <w:iCs/>
          <w:noProof/>
          <w:sz w:val="24"/>
          <w:szCs w:val="24"/>
        </w:rPr>
        <w:t>4</w:t>
      </w:r>
      <w:r w:rsidRPr="00072508">
        <w:rPr>
          <w:rFonts w:ascii="Times New Roman" w:hAnsi="Times New Roman" w:cs="Times New Roman"/>
          <w:noProof/>
          <w:sz w:val="24"/>
          <w:szCs w:val="24"/>
        </w:rPr>
        <w:t>(07), 51–75. www.ijbcnet.com</w:t>
      </w:r>
    </w:p>
    <w:p w14:paraId="477352FC" w14:textId="77777777" w:rsidR="00072508" w:rsidRPr="00072508" w:rsidRDefault="00072508" w:rsidP="00072508">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072508">
        <w:rPr>
          <w:rFonts w:ascii="Times New Roman" w:hAnsi="Times New Roman" w:cs="Times New Roman"/>
          <w:noProof/>
          <w:sz w:val="24"/>
          <w:szCs w:val="24"/>
        </w:rPr>
        <w:t xml:space="preserve">Rahmat, R., &amp; Marso, M. (2020). Hubungan Brand Experience, Brand Image, Brand Satisfaction, Dan Brand Loyalty Dalam Pespektif Four-Stage Loyalty Model (Studi Terhadap Mahasiswa Pengguna Smartphone Di Tarakan). </w:t>
      </w:r>
      <w:r w:rsidRPr="00072508">
        <w:rPr>
          <w:rFonts w:ascii="Times New Roman" w:hAnsi="Times New Roman" w:cs="Times New Roman"/>
          <w:i/>
          <w:iCs/>
          <w:noProof/>
          <w:sz w:val="24"/>
          <w:szCs w:val="24"/>
        </w:rPr>
        <w:t>Jurnal Manajemen Pemasaran</w:t>
      </w:r>
      <w:r w:rsidRPr="00072508">
        <w:rPr>
          <w:rFonts w:ascii="Times New Roman" w:hAnsi="Times New Roman" w:cs="Times New Roman"/>
          <w:noProof/>
          <w:sz w:val="24"/>
          <w:szCs w:val="24"/>
        </w:rPr>
        <w:t xml:space="preserve">, </w:t>
      </w:r>
      <w:r w:rsidRPr="00072508">
        <w:rPr>
          <w:rFonts w:ascii="Times New Roman" w:hAnsi="Times New Roman" w:cs="Times New Roman"/>
          <w:i/>
          <w:iCs/>
          <w:noProof/>
          <w:sz w:val="24"/>
          <w:szCs w:val="24"/>
        </w:rPr>
        <w:t>14</w:t>
      </w:r>
      <w:r w:rsidRPr="00072508">
        <w:rPr>
          <w:rFonts w:ascii="Times New Roman" w:hAnsi="Times New Roman" w:cs="Times New Roman"/>
          <w:noProof/>
          <w:sz w:val="24"/>
          <w:szCs w:val="24"/>
        </w:rPr>
        <w:t>(1), 17–24. https://doi.org/10.9744/pemasaran.14.1.17-24</w:t>
      </w:r>
    </w:p>
    <w:p w14:paraId="2E435A46" w14:textId="77777777" w:rsidR="00072508" w:rsidRPr="00072508" w:rsidRDefault="00072508" w:rsidP="00072508">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072508">
        <w:rPr>
          <w:rFonts w:ascii="Times New Roman" w:hAnsi="Times New Roman" w:cs="Times New Roman"/>
          <w:noProof/>
          <w:sz w:val="24"/>
          <w:szCs w:val="24"/>
        </w:rPr>
        <w:t xml:space="preserve">Redjeki, F., &amp; Affandi, A. (2021). Utilization of Digital Marketing for MSME Players as Value Creation </w:t>
      </w:r>
      <w:r w:rsidRPr="00072508">
        <w:rPr>
          <w:rFonts w:ascii="Times New Roman" w:hAnsi="Times New Roman" w:cs="Times New Roman"/>
          <w:noProof/>
          <w:sz w:val="24"/>
          <w:szCs w:val="24"/>
        </w:rPr>
        <w:lastRenderedPageBreak/>
        <w:t xml:space="preserve">for Customers during the COVID-19 Pandemic. </w:t>
      </w:r>
      <w:r w:rsidRPr="00072508">
        <w:rPr>
          <w:rFonts w:ascii="Times New Roman" w:hAnsi="Times New Roman" w:cs="Times New Roman"/>
          <w:i/>
          <w:iCs/>
          <w:noProof/>
          <w:sz w:val="24"/>
          <w:szCs w:val="24"/>
        </w:rPr>
        <w:t>International Journal of Science and Society</w:t>
      </w:r>
      <w:r w:rsidRPr="00072508">
        <w:rPr>
          <w:rFonts w:ascii="Times New Roman" w:hAnsi="Times New Roman" w:cs="Times New Roman"/>
          <w:noProof/>
          <w:sz w:val="24"/>
          <w:szCs w:val="24"/>
        </w:rPr>
        <w:t xml:space="preserve">, </w:t>
      </w:r>
      <w:r w:rsidRPr="00072508">
        <w:rPr>
          <w:rFonts w:ascii="Times New Roman" w:hAnsi="Times New Roman" w:cs="Times New Roman"/>
          <w:i/>
          <w:iCs/>
          <w:noProof/>
          <w:sz w:val="24"/>
          <w:szCs w:val="24"/>
        </w:rPr>
        <w:t>3</w:t>
      </w:r>
      <w:r w:rsidRPr="00072508">
        <w:rPr>
          <w:rFonts w:ascii="Times New Roman" w:hAnsi="Times New Roman" w:cs="Times New Roman"/>
          <w:noProof/>
          <w:sz w:val="24"/>
          <w:szCs w:val="24"/>
        </w:rPr>
        <w:t>(1), 40–55. http://ijsoc.goacademica.com/index.php/ijsoc/article/view/264</w:t>
      </w:r>
    </w:p>
    <w:p w14:paraId="68EB0944" w14:textId="77777777" w:rsidR="00072508" w:rsidRPr="00072508" w:rsidRDefault="00072508" w:rsidP="00072508">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072508">
        <w:rPr>
          <w:rFonts w:ascii="Times New Roman" w:hAnsi="Times New Roman" w:cs="Times New Roman"/>
          <w:noProof/>
          <w:sz w:val="24"/>
          <w:szCs w:val="24"/>
        </w:rPr>
        <w:t xml:space="preserve">Schiffman, L. G., &amp; Wisenblit, J. (2019). Consumer Behavior 12th Edition. In </w:t>
      </w:r>
      <w:r w:rsidRPr="00072508">
        <w:rPr>
          <w:rFonts w:ascii="Times New Roman" w:hAnsi="Times New Roman" w:cs="Times New Roman"/>
          <w:i/>
          <w:iCs/>
          <w:noProof/>
          <w:sz w:val="24"/>
          <w:szCs w:val="24"/>
        </w:rPr>
        <w:t>Pearson</w:t>
      </w:r>
      <w:r w:rsidRPr="00072508">
        <w:rPr>
          <w:rFonts w:ascii="Times New Roman" w:hAnsi="Times New Roman" w:cs="Times New Roman"/>
          <w:noProof/>
          <w:sz w:val="24"/>
          <w:szCs w:val="24"/>
        </w:rPr>
        <w:t xml:space="preserve"> (Vol. 53, Issue 9).</w:t>
      </w:r>
    </w:p>
    <w:p w14:paraId="1BCF6DBE" w14:textId="77777777" w:rsidR="00072508" w:rsidRPr="00072508" w:rsidRDefault="00072508" w:rsidP="00072508">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072508">
        <w:rPr>
          <w:rFonts w:ascii="Times New Roman" w:hAnsi="Times New Roman" w:cs="Times New Roman"/>
          <w:noProof/>
          <w:sz w:val="24"/>
          <w:szCs w:val="24"/>
        </w:rPr>
        <w:t xml:space="preserve">Schmitt, B. (2009). The concept of brand experience. </w:t>
      </w:r>
      <w:r w:rsidRPr="00072508">
        <w:rPr>
          <w:rFonts w:ascii="Times New Roman" w:hAnsi="Times New Roman" w:cs="Times New Roman"/>
          <w:i/>
          <w:iCs/>
          <w:noProof/>
          <w:sz w:val="24"/>
          <w:szCs w:val="24"/>
        </w:rPr>
        <w:t>Journal of Brand Management</w:t>
      </w:r>
      <w:r w:rsidRPr="00072508">
        <w:rPr>
          <w:rFonts w:ascii="Times New Roman" w:hAnsi="Times New Roman" w:cs="Times New Roman"/>
          <w:noProof/>
          <w:sz w:val="24"/>
          <w:szCs w:val="24"/>
        </w:rPr>
        <w:t xml:space="preserve">, </w:t>
      </w:r>
      <w:r w:rsidRPr="00072508">
        <w:rPr>
          <w:rFonts w:ascii="Times New Roman" w:hAnsi="Times New Roman" w:cs="Times New Roman"/>
          <w:i/>
          <w:iCs/>
          <w:noProof/>
          <w:sz w:val="24"/>
          <w:szCs w:val="24"/>
        </w:rPr>
        <w:t>16</w:t>
      </w:r>
      <w:r w:rsidRPr="00072508">
        <w:rPr>
          <w:rFonts w:ascii="Times New Roman" w:hAnsi="Times New Roman" w:cs="Times New Roman"/>
          <w:noProof/>
          <w:sz w:val="24"/>
          <w:szCs w:val="24"/>
        </w:rPr>
        <w:t>(7), 417–419. https://doi.org/10.1057/bm.2009.5</w:t>
      </w:r>
    </w:p>
    <w:p w14:paraId="7FB1C50C" w14:textId="77777777" w:rsidR="00072508" w:rsidRPr="00072508" w:rsidRDefault="00072508" w:rsidP="00072508">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072508">
        <w:rPr>
          <w:rFonts w:ascii="Times New Roman" w:hAnsi="Times New Roman" w:cs="Times New Roman"/>
          <w:noProof/>
          <w:sz w:val="24"/>
          <w:szCs w:val="24"/>
        </w:rPr>
        <w:t xml:space="preserve">Semuel, H., &amp; Putra, R. S. (2018). Brand Experience, Brand Commitment, Dan Brand Loyalty Pengguna Apple Iphone Di Surabaya. </w:t>
      </w:r>
      <w:r w:rsidRPr="00072508">
        <w:rPr>
          <w:rFonts w:ascii="Times New Roman" w:hAnsi="Times New Roman" w:cs="Times New Roman"/>
          <w:i/>
          <w:iCs/>
          <w:noProof/>
          <w:sz w:val="24"/>
          <w:szCs w:val="24"/>
        </w:rPr>
        <w:t>Jurnal Manajemen Pemasaran</w:t>
      </w:r>
      <w:r w:rsidRPr="00072508">
        <w:rPr>
          <w:rFonts w:ascii="Times New Roman" w:hAnsi="Times New Roman" w:cs="Times New Roman"/>
          <w:noProof/>
          <w:sz w:val="24"/>
          <w:szCs w:val="24"/>
        </w:rPr>
        <w:t xml:space="preserve">, </w:t>
      </w:r>
      <w:r w:rsidRPr="00072508">
        <w:rPr>
          <w:rFonts w:ascii="Times New Roman" w:hAnsi="Times New Roman" w:cs="Times New Roman"/>
          <w:i/>
          <w:iCs/>
          <w:noProof/>
          <w:sz w:val="24"/>
          <w:szCs w:val="24"/>
        </w:rPr>
        <w:t>12</w:t>
      </w:r>
      <w:r w:rsidRPr="00072508">
        <w:rPr>
          <w:rFonts w:ascii="Times New Roman" w:hAnsi="Times New Roman" w:cs="Times New Roman"/>
          <w:noProof/>
          <w:sz w:val="24"/>
          <w:szCs w:val="24"/>
        </w:rPr>
        <w:t>(2), 69–76. https://doi.org/10.9744/pemasaran.12.2.69-76</w:t>
      </w:r>
    </w:p>
    <w:p w14:paraId="61E151F2" w14:textId="77777777" w:rsidR="00072508" w:rsidRPr="00072508" w:rsidRDefault="00072508" w:rsidP="00072508">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072508">
        <w:rPr>
          <w:rFonts w:ascii="Times New Roman" w:hAnsi="Times New Roman" w:cs="Times New Roman"/>
          <w:noProof/>
          <w:sz w:val="24"/>
          <w:szCs w:val="24"/>
        </w:rPr>
        <w:t xml:space="preserve">Su, J., &amp; Chang, A. (2018). Factors affecting college students’ brand loyalty toward fast fashion: A consumer-based brand equity approach. </w:t>
      </w:r>
      <w:r w:rsidRPr="00072508">
        <w:rPr>
          <w:rFonts w:ascii="Times New Roman" w:hAnsi="Times New Roman" w:cs="Times New Roman"/>
          <w:i/>
          <w:iCs/>
          <w:noProof/>
          <w:sz w:val="24"/>
          <w:szCs w:val="24"/>
        </w:rPr>
        <w:t>International Journal of Retail and Distribution Management</w:t>
      </w:r>
      <w:r w:rsidRPr="00072508">
        <w:rPr>
          <w:rFonts w:ascii="Times New Roman" w:hAnsi="Times New Roman" w:cs="Times New Roman"/>
          <w:noProof/>
          <w:sz w:val="24"/>
          <w:szCs w:val="24"/>
        </w:rPr>
        <w:t xml:space="preserve">, </w:t>
      </w:r>
      <w:r w:rsidRPr="00072508">
        <w:rPr>
          <w:rFonts w:ascii="Times New Roman" w:hAnsi="Times New Roman" w:cs="Times New Roman"/>
          <w:i/>
          <w:iCs/>
          <w:noProof/>
          <w:sz w:val="24"/>
          <w:szCs w:val="24"/>
        </w:rPr>
        <w:t>46</w:t>
      </w:r>
      <w:r w:rsidRPr="00072508">
        <w:rPr>
          <w:rFonts w:ascii="Times New Roman" w:hAnsi="Times New Roman" w:cs="Times New Roman"/>
          <w:noProof/>
          <w:sz w:val="24"/>
          <w:szCs w:val="24"/>
        </w:rPr>
        <w:t>(1), 90–107. https://doi.org/10.1108/IJRDM-01-2016-0015</w:t>
      </w:r>
    </w:p>
    <w:p w14:paraId="1C11A308" w14:textId="77777777" w:rsidR="00072508" w:rsidRPr="00072508" w:rsidRDefault="00072508" w:rsidP="00072508">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072508">
        <w:rPr>
          <w:rFonts w:ascii="Times New Roman" w:hAnsi="Times New Roman" w:cs="Times New Roman"/>
          <w:noProof/>
          <w:sz w:val="24"/>
          <w:szCs w:val="24"/>
        </w:rPr>
        <w:t xml:space="preserve">Sumarmi, S., &amp; Prasyanti, P. A. (2021). Impulsive Buying in Fashion Retail : Evidence At the Department Store in Daerah Istimewa Yogyakarta. </w:t>
      </w:r>
      <w:r w:rsidRPr="00072508">
        <w:rPr>
          <w:rFonts w:ascii="Times New Roman" w:hAnsi="Times New Roman" w:cs="Times New Roman"/>
          <w:i/>
          <w:iCs/>
          <w:noProof/>
          <w:sz w:val="24"/>
          <w:szCs w:val="24"/>
        </w:rPr>
        <w:t>Jurnal Ilmiah Manajemen &amp; Bisnis</w:t>
      </w:r>
      <w:r w:rsidRPr="00072508">
        <w:rPr>
          <w:rFonts w:ascii="Times New Roman" w:hAnsi="Times New Roman" w:cs="Times New Roman"/>
          <w:noProof/>
          <w:sz w:val="24"/>
          <w:szCs w:val="24"/>
        </w:rPr>
        <w:t xml:space="preserve">, </w:t>
      </w:r>
      <w:r w:rsidRPr="00072508">
        <w:rPr>
          <w:rFonts w:ascii="Times New Roman" w:hAnsi="Times New Roman" w:cs="Times New Roman"/>
          <w:i/>
          <w:iCs/>
          <w:noProof/>
          <w:sz w:val="24"/>
          <w:szCs w:val="24"/>
        </w:rPr>
        <w:t>7</w:t>
      </w:r>
      <w:r w:rsidRPr="00072508">
        <w:rPr>
          <w:rFonts w:ascii="Times New Roman" w:hAnsi="Times New Roman" w:cs="Times New Roman"/>
          <w:noProof/>
          <w:sz w:val="24"/>
          <w:szCs w:val="24"/>
        </w:rPr>
        <w:t>(1), 36–48. https://doi.org/10.22441/jimb.v7i1.10264</w:t>
      </w:r>
    </w:p>
    <w:p w14:paraId="6BA835E2" w14:textId="77777777" w:rsidR="00072508" w:rsidRPr="00072508" w:rsidRDefault="00072508" w:rsidP="00072508">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072508">
        <w:rPr>
          <w:rFonts w:ascii="Times New Roman" w:hAnsi="Times New Roman" w:cs="Times New Roman"/>
          <w:noProof/>
          <w:sz w:val="24"/>
          <w:szCs w:val="24"/>
        </w:rPr>
        <w:t xml:space="preserve">Wijaya, A. F. B., Surachman, S., &amp; Mugiono, M. (2020). the Effect of Service Quality, Perceived Value and Mediating Effect of Brand Image on Brand Trust. </w:t>
      </w:r>
      <w:r w:rsidRPr="00072508">
        <w:rPr>
          <w:rFonts w:ascii="Times New Roman" w:hAnsi="Times New Roman" w:cs="Times New Roman"/>
          <w:i/>
          <w:iCs/>
          <w:noProof/>
          <w:sz w:val="24"/>
          <w:szCs w:val="24"/>
        </w:rPr>
        <w:t>Jurnal Manajemen Dan Kewirausahaan</w:t>
      </w:r>
      <w:r w:rsidRPr="00072508">
        <w:rPr>
          <w:rFonts w:ascii="Times New Roman" w:hAnsi="Times New Roman" w:cs="Times New Roman"/>
          <w:noProof/>
          <w:sz w:val="24"/>
          <w:szCs w:val="24"/>
        </w:rPr>
        <w:t xml:space="preserve">, </w:t>
      </w:r>
      <w:r w:rsidRPr="00072508">
        <w:rPr>
          <w:rFonts w:ascii="Times New Roman" w:hAnsi="Times New Roman" w:cs="Times New Roman"/>
          <w:i/>
          <w:iCs/>
          <w:noProof/>
          <w:sz w:val="24"/>
          <w:szCs w:val="24"/>
        </w:rPr>
        <w:t>22</w:t>
      </w:r>
      <w:r w:rsidRPr="00072508">
        <w:rPr>
          <w:rFonts w:ascii="Times New Roman" w:hAnsi="Times New Roman" w:cs="Times New Roman"/>
          <w:noProof/>
          <w:sz w:val="24"/>
          <w:szCs w:val="24"/>
        </w:rPr>
        <w:t>(1), 45–56. https://doi.org/10.9744/jmk.22.1.45-56</w:t>
      </w:r>
    </w:p>
    <w:p w14:paraId="2F27FFFC" w14:textId="77777777" w:rsidR="00072508" w:rsidRPr="00072508" w:rsidRDefault="00072508" w:rsidP="00072508">
      <w:pPr>
        <w:widowControl w:val="0"/>
        <w:autoSpaceDE w:val="0"/>
        <w:autoSpaceDN w:val="0"/>
        <w:adjustRightInd w:val="0"/>
        <w:spacing w:after="0" w:line="360" w:lineRule="auto"/>
        <w:ind w:left="480" w:hanging="480"/>
        <w:rPr>
          <w:rFonts w:ascii="Times New Roman" w:hAnsi="Times New Roman" w:cs="Times New Roman"/>
          <w:noProof/>
          <w:sz w:val="24"/>
        </w:rPr>
      </w:pPr>
      <w:r w:rsidRPr="00072508">
        <w:rPr>
          <w:rFonts w:ascii="Times New Roman" w:hAnsi="Times New Roman" w:cs="Times New Roman"/>
          <w:noProof/>
          <w:sz w:val="24"/>
          <w:szCs w:val="24"/>
        </w:rPr>
        <w:t xml:space="preserve">Zaidun, N. A., Muda, M., &amp; Hashim, N. H. (2020). The Moderating Effect of Brand Trust on The Relationship Between Customer Brand Engagement and Brand Loyalty: A Conceptual Review. </w:t>
      </w:r>
      <w:r w:rsidRPr="00072508">
        <w:rPr>
          <w:rFonts w:ascii="Times New Roman" w:hAnsi="Times New Roman" w:cs="Times New Roman"/>
          <w:i/>
          <w:iCs/>
          <w:noProof/>
          <w:sz w:val="24"/>
          <w:szCs w:val="24"/>
        </w:rPr>
        <w:t>Advances in Business Research International Journal</w:t>
      </w:r>
      <w:r w:rsidRPr="00072508">
        <w:rPr>
          <w:rFonts w:ascii="Times New Roman" w:hAnsi="Times New Roman" w:cs="Times New Roman"/>
          <w:noProof/>
          <w:sz w:val="24"/>
          <w:szCs w:val="24"/>
        </w:rPr>
        <w:t xml:space="preserve">, </w:t>
      </w:r>
      <w:r w:rsidRPr="00072508">
        <w:rPr>
          <w:rFonts w:ascii="Times New Roman" w:hAnsi="Times New Roman" w:cs="Times New Roman"/>
          <w:i/>
          <w:iCs/>
          <w:noProof/>
          <w:sz w:val="24"/>
          <w:szCs w:val="24"/>
        </w:rPr>
        <w:t>6</w:t>
      </w:r>
      <w:r w:rsidRPr="00072508">
        <w:rPr>
          <w:rFonts w:ascii="Times New Roman" w:hAnsi="Times New Roman" w:cs="Times New Roman"/>
          <w:noProof/>
          <w:sz w:val="24"/>
          <w:szCs w:val="24"/>
        </w:rPr>
        <w:t>(1), 59. https://doi.org/10.24191/abrij.v6i1.9942</w:t>
      </w:r>
    </w:p>
    <w:p w14:paraId="4162E22B" w14:textId="4A594C53" w:rsidR="00305A30" w:rsidRDefault="00305A30" w:rsidP="00305A30">
      <w:pPr>
        <w:spacing w:after="0" w:line="360" w:lineRule="auto"/>
        <w:ind w:firstLine="284"/>
        <w:jc w:val="both"/>
        <w:rPr>
          <w:rFonts w:ascii="Times New Roman" w:hAnsi="Times New Roman" w:cs="Times New Roman"/>
          <w:sz w:val="24"/>
          <w:szCs w:val="24"/>
        </w:rPr>
      </w:pPr>
      <w:r>
        <w:rPr>
          <w:rFonts w:ascii="Times New Roman" w:hAnsi="Times New Roman" w:cs="Times New Roman"/>
          <w:sz w:val="24"/>
          <w:szCs w:val="24"/>
        </w:rPr>
        <w:fldChar w:fldCharType="end"/>
      </w:r>
    </w:p>
    <w:sectPr w:rsidR="00305A30" w:rsidSect="00292F3A">
      <w:headerReference w:type="even" r:id="rId9"/>
      <w:headerReference w:type="default" r:id="rId10"/>
      <w:headerReference w:type="first" r:id="rId11"/>
      <w:footerReference w:type="first" r:id="rId12"/>
      <w:pgSz w:w="11909" w:h="16834" w:code="9"/>
      <w:pgMar w:top="964" w:right="851" w:bottom="851" w:left="964" w:header="283" w:footer="28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4C43B" w14:textId="77777777" w:rsidR="00FD64B2" w:rsidRDefault="00FD64B2" w:rsidP="00B53143">
      <w:pPr>
        <w:spacing w:after="0" w:line="240" w:lineRule="auto"/>
      </w:pPr>
      <w:r>
        <w:separator/>
      </w:r>
    </w:p>
  </w:endnote>
  <w:endnote w:type="continuationSeparator" w:id="0">
    <w:p w14:paraId="7CB178DB" w14:textId="77777777" w:rsidR="00FD64B2" w:rsidRDefault="00FD64B2" w:rsidP="00B531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18"/>
        <w:szCs w:val="18"/>
      </w:rPr>
      <w:id w:val="-1369910749"/>
      <w:docPartObj>
        <w:docPartGallery w:val="Page Numbers (Bottom of Page)"/>
        <w:docPartUnique/>
      </w:docPartObj>
    </w:sdtPr>
    <w:sdtEndPr>
      <w:rPr>
        <w:noProof/>
      </w:rPr>
    </w:sdtEndPr>
    <w:sdtContent>
      <w:p w14:paraId="1E30E6C8" w14:textId="77777777" w:rsidR="00B53143" w:rsidRPr="00B53143" w:rsidRDefault="00B53143" w:rsidP="00B53143">
        <w:pPr>
          <w:pStyle w:val="Footer"/>
          <w:jc w:val="center"/>
          <w:rPr>
            <w:rFonts w:ascii="Times New Roman" w:hAnsi="Times New Roman" w:cs="Times New Roman"/>
            <w:sz w:val="18"/>
            <w:szCs w:val="18"/>
          </w:rPr>
        </w:pPr>
        <w:r w:rsidRPr="00B53143">
          <w:rPr>
            <w:rFonts w:ascii="Times New Roman" w:hAnsi="Times New Roman" w:cs="Times New Roman"/>
            <w:sz w:val="18"/>
            <w:szCs w:val="18"/>
          </w:rPr>
          <w:fldChar w:fldCharType="begin"/>
        </w:r>
        <w:r w:rsidRPr="00B53143">
          <w:rPr>
            <w:rFonts w:ascii="Times New Roman" w:hAnsi="Times New Roman" w:cs="Times New Roman"/>
            <w:sz w:val="18"/>
            <w:szCs w:val="18"/>
          </w:rPr>
          <w:instrText xml:space="preserve"> PAGE   \* MERGEFORMAT </w:instrText>
        </w:r>
        <w:r w:rsidRPr="00B53143">
          <w:rPr>
            <w:rFonts w:ascii="Times New Roman" w:hAnsi="Times New Roman" w:cs="Times New Roman"/>
            <w:sz w:val="18"/>
            <w:szCs w:val="18"/>
          </w:rPr>
          <w:fldChar w:fldCharType="separate"/>
        </w:r>
        <w:r w:rsidR="003F3125">
          <w:rPr>
            <w:rFonts w:ascii="Times New Roman" w:hAnsi="Times New Roman" w:cs="Times New Roman"/>
            <w:noProof/>
            <w:sz w:val="18"/>
            <w:szCs w:val="18"/>
          </w:rPr>
          <w:t>1</w:t>
        </w:r>
        <w:r w:rsidRPr="00B53143">
          <w:rPr>
            <w:rFonts w:ascii="Times New Roman" w:hAnsi="Times New Roman" w:cs="Times New Roman"/>
            <w:noProof/>
            <w:sz w:val="18"/>
            <w:szCs w:val="18"/>
          </w:rPr>
          <w:fldChar w:fldCharType="end"/>
        </w:r>
      </w:p>
    </w:sdtContent>
  </w:sdt>
  <w:p w14:paraId="4A8F3958" w14:textId="77777777" w:rsidR="0009309F" w:rsidRDefault="0009309F"/>
  <w:p w14:paraId="478240E4" w14:textId="77777777" w:rsidR="0009309F" w:rsidRDefault="0009309F"/>
  <w:p w14:paraId="6505FC04" w14:textId="77777777" w:rsidR="0009309F" w:rsidRDefault="0009309F"/>
  <w:p w14:paraId="7109FD59" w14:textId="77777777" w:rsidR="0009309F" w:rsidRDefault="0009309F"/>
  <w:p w14:paraId="76452689" w14:textId="77777777" w:rsidR="00000000" w:rsidRDefault="00FD64B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50949" w14:textId="77777777" w:rsidR="00FD64B2" w:rsidRDefault="00FD64B2" w:rsidP="00B53143">
      <w:pPr>
        <w:spacing w:after="0" w:line="240" w:lineRule="auto"/>
      </w:pPr>
      <w:r>
        <w:separator/>
      </w:r>
    </w:p>
  </w:footnote>
  <w:footnote w:type="continuationSeparator" w:id="0">
    <w:p w14:paraId="497DA677" w14:textId="77777777" w:rsidR="00FD64B2" w:rsidRDefault="00FD64B2" w:rsidP="00B531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18"/>
        <w:szCs w:val="18"/>
      </w:rPr>
      <w:id w:val="-924260964"/>
      <w:docPartObj>
        <w:docPartGallery w:val="Page Numbers (Top of Page)"/>
        <w:docPartUnique/>
      </w:docPartObj>
    </w:sdtPr>
    <w:sdtEndPr>
      <w:rPr>
        <w:noProof/>
      </w:rPr>
    </w:sdtEndPr>
    <w:sdtContent>
      <w:p w14:paraId="66B44FB6" w14:textId="6D1DA76A" w:rsidR="00474D8E" w:rsidRPr="00474D8E" w:rsidRDefault="00474D8E" w:rsidP="00474D8E">
        <w:pPr>
          <w:pStyle w:val="Header"/>
          <w:tabs>
            <w:tab w:val="left" w:pos="567"/>
          </w:tabs>
          <w:rPr>
            <w:rFonts w:ascii="Times New Roman" w:hAnsi="Times New Roman" w:cs="Times New Roman"/>
            <w:sz w:val="18"/>
            <w:szCs w:val="18"/>
          </w:rPr>
        </w:pPr>
        <w:r w:rsidRPr="00474D8E">
          <w:rPr>
            <w:rFonts w:ascii="Times New Roman" w:hAnsi="Times New Roman" w:cs="Times New Roman"/>
            <w:sz w:val="18"/>
            <w:szCs w:val="18"/>
          </w:rPr>
          <w:fldChar w:fldCharType="begin"/>
        </w:r>
        <w:r w:rsidRPr="00474D8E">
          <w:rPr>
            <w:rFonts w:ascii="Times New Roman" w:hAnsi="Times New Roman" w:cs="Times New Roman"/>
            <w:sz w:val="18"/>
            <w:szCs w:val="18"/>
          </w:rPr>
          <w:instrText xml:space="preserve"> PAGE   \* MERGEFORMAT </w:instrText>
        </w:r>
        <w:r w:rsidRPr="00474D8E">
          <w:rPr>
            <w:rFonts w:ascii="Times New Roman" w:hAnsi="Times New Roman" w:cs="Times New Roman"/>
            <w:sz w:val="18"/>
            <w:szCs w:val="18"/>
          </w:rPr>
          <w:fldChar w:fldCharType="separate"/>
        </w:r>
        <w:r w:rsidR="003F3125">
          <w:rPr>
            <w:rFonts w:ascii="Times New Roman" w:hAnsi="Times New Roman" w:cs="Times New Roman"/>
            <w:noProof/>
            <w:sz w:val="18"/>
            <w:szCs w:val="18"/>
          </w:rPr>
          <w:t>8</w:t>
        </w:r>
        <w:r w:rsidRPr="00474D8E">
          <w:rPr>
            <w:rFonts w:ascii="Times New Roman" w:hAnsi="Times New Roman" w:cs="Times New Roman"/>
            <w:noProof/>
            <w:sz w:val="18"/>
            <w:szCs w:val="18"/>
          </w:rPr>
          <w:fldChar w:fldCharType="end"/>
        </w:r>
        <w:r w:rsidRPr="00474D8E">
          <w:rPr>
            <w:rFonts w:ascii="Times New Roman" w:eastAsia="Times New Roman" w:hAnsi="Times New Roman" w:cs="Times New Roman"/>
            <w:b/>
            <w:i/>
            <w:sz w:val="18"/>
            <w:szCs w:val="18"/>
          </w:rPr>
          <w:t xml:space="preserve"> </w:t>
        </w:r>
        <w:r w:rsidRPr="00474D8E">
          <w:rPr>
            <w:rFonts w:ascii="Times New Roman" w:eastAsia="Times New Roman" w:hAnsi="Times New Roman" w:cs="Times New Roman"/>
            <w:b/>
            <w:i/>
            <w:sz w:val="18"/>
            <w:szCs w:val="18"/>
          </w:rPr>
          <w:tab/>
          <w:t xml:space="preserve">Journal </w:t>
        </w:r>
        <w:proofErr w:type="spellStart"/>
        <w:r w:rsidR="009A3BFC">
          <w:rPr>
            <w:rFonts w:ascii="Times New Roman" w:eastAsia="Times New Roman" w:hAnsi="Times New Roman" w:cs="Times New Roman"/>
            <w:b/>
            <w:i/>
            <w:sz w:val="18"/>
            <w:szCs w:val="18"/>
          </w:rPr>
          <w:t>Ilmiah</w:t>
        </w:r>
        <w:proofErr w:type="spellEnd"/>
        <w:r w:rsidR="009A3BFC">
          <w:rPr>
            <w:rFonts w:ascii="Times New Roman" w:eastAsia="Times New Roman" w:hAnsi="Times New Roman" w:cs="Times New Roman"/>
            <w:b/>
            <w:i/>
            <w:sz w:val="18"/>
            <w:szCs w:val="18"/>
          </w:rPr>
          <w:t xml:space="preserve"> </w:t>
        </w:r>
        <w:proofErr w:type="spellStart"/>
        <w:r w:rsidR="009A3BFC">
          <w:rPr>
            <w:rFonts w:ascii="Times New Roman" w:eastAsia="Times New Roman" w:hAnsi="Times New Roman" w:cs="Times New Roman"/>
            <w:b/>
            <w:i/>
            <w:sz w:val="18"/>
            <w:szCs w:val="18"/>
          </w:rPr>
          <w:t>Manajemen</w:t>
        </w:r>
        <w:proofErr w:type="spellEnd"/>
        <w:r w:rsidR="009A3BFC">
          <w:rPr>
            <w:rFonts w:ascii="Times New Roman" w:eastAsia="Times New Roman" w:hAnsi="Times New Roman" w:cs="Times New Roman"/>
            <w:b/>
            <w:i/>
            <w:sz w:val="18"/>
            <w:szCs w:val="18"/>
          </w:rPr>
          <w:t xml:space="preserve"> dan </w:t>
        </w:r>
        <w:proofErr w:type="spellStart"/>
        <w:r w:rsidR="009A3BFC">
          <w:rPr>
            <w:rFonts w:ascii="Times New Roman" w:eastAsia="Times New Roman" w:hAnsi="Times New Roman" w:cs="Times New Roman"/>
            <w:b/>
            <w:i/>
            <w:sz w:val="18"/>
            <w:szCs w:val="18"/>
          </w:rPr>
          <w:t>Bisnis</w:t>
        </w:r>
        <w:proofErr w:type="spellEnd"/>
        <w:r w:rsidRPr="00474D8E">
          <w:rPr>
            <w:rFonts w:ascii="Times New Roman" w:eastAsia="Times New Roman" w:hAnsi="Times New Roman" w:cs="Times New Roman"/>
            <w:i/>
            <w:sz w:val="18"/>
            <w:szCs w:val="18"/>
          </w:rPr>
          <w:t xml:space="preserve">, Volume xx, No. x, </w:t>
        </w:r>
        <w:r w:rsidR="009A3BFC">
          <w:rPr>
            <w:rFonts w:ascii="Times New Roman" w:eastAsia="Times New Roman" w:hAnsi="Times New Roman" w:cs="Times New Roman"/>
            <w:i/>
            <w:sz w:val="18"/>
            <w:szCs w:val="18"/>
          </w:rPr>
          <w:t>March</w:t>
        </w:r>
        <w:r w:rsidRPr="00474D8E">
          <w:rPr>
            <w:rFonts w:ascii="Times New Roman" w:eastAsia="Times New Roman" w:hAnsi="Times New Roman" w:cs="Times New Roman"/>
            <w:i/>
            <w:sz w:val="18"/>
            <w:szCs w:val="18"/>
          </w:rPr>
          <w:t xml:space="preserve"> </w:t>
        </w:r>
        <w:proofErr w:type="spellStart"/>
        <w:r w:rsidRPr="00474D8E">
          <w:rPr>
            <w:rFonts w:ascii="Times New Roman" w:eastAsia="Times New Roman" w:hAnsi="Times New Roman" w:cs="Times New Roman"/>
            <w:i/>
            <w:sz w:val="18"/>
            <w:szCs w:val="18"/>
          </w:rPr>
          <w:t>xxxx</w:t>
        </w:r>
        <w:proofErr w:type="spellEnd"/>
        <w:r w:rsidRPr="00474D8E">
          <w:rPr>
            <w:rFonts w:ascii="Times New Roman" w:eastAsia="Times New Roman" w:hAnsi="Times New Roman" w:cs="Times New Roman"/>
            <w:i/>
            <w:sz w:val="18"/>
            <w:szCs w:val="18"/>
          </w:rPr>
          <w:t>, pp. xx-xx</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B60FC" w14:textId="69BA8D2B" w:rsidR="00000000" w:rsidRDefault="00474D8E" w:rsidP="00F976BD">
    <w:pPr>
      <w:pStyle w:val="Header"/>
      <w:jc w:val="right"/>
    </w:pPr>
    <w:proofErr w:type="spellStart"/>
    <w:r w:rsidRPr="00474D8E">
      <w:rPr>
        <w:rFonts w:ascii="Times New Roman" w:hAnsi="Times New Roman" w:cs="Times New Roman"/>
        <w:sz w:val="18"/>
        <w:szCs w:val="18"/>
      </w:rPr>
      <w:t>Prahmana</w:t>
    </w:r>
    <w:proofErr w:type="spellEnd"/>
    <w:r w:rsidRPr="00474D8E">
      <w:rPr>
        <w:rFonts w:ascii="Times New Roman" w:hAnsi="Times New Roman" w:cs="Times New Roman"/>
        <w:sz w:val="18"/>
        <w:szCs w:val="18"/>
      </w:rPr>
      <w:t xml:space="preserve"> &amp; </w:t>
    </w:r>
    <w:proofErr w:type="spellStart"/>
    <w:r w:rsidRPr="00474D8E">
      <w:rPr>
        <w:rFonts w:ascii="Times New Roman" w:hAnsi="Times New Roman" w:cs="Times New Roman"/>
        <w:i/>
        <w:sz w:val="18"/>
        <w:szCs w:val="18"/>
      </w:rPr>
      <w:t>Zulkardi</w:t>
    </w:r>
    <w:proofErr w:type="spellEnd"/>
    <w:r w:rsidRPr="00474D8E">
      <w:rPr>
        <w:rFonts w:ascii="Times New Roman" w:hAnsi="Times New Roman" w:cs="Times New Roman"/>
        <w:i/>
        <w:sz w:val="18"/>
        <w:szCs w:val="18"/>
      </w:rPr>
      <w:t xml:space="preserve">, The Title of My Research Papers …           </w:t>
    </w:r>
    <w:sdt>
      <w:sdtPr>
        <w:rPr>
          <w:rFonts w:ascii="Times New Roman" w:hAnsi="Times New Roman" w:cs="Times New Roman"/>
          <w:sz w:val="18"/>
          <w:szCs w:val="18"/>
        </w:rPr>
        <w:id w:val="-208418881"/>
        <w:docPartObj>
          <w:docPartGallery w:val="Page Numbers (Top of Page)"/>
          <w:docPartUnique/>
        </w:docPartObj>
      </w:sdtPr>
      <w:sdtEndPr>
        <w:rPr>
          <w:noProof/>
        </w:rPr>
      </w:sdtEndPr>
      <w:sdtContent>
        <w:r w:rsidRPr="00474D8E">
          <w:rPr>
            <w:rFonts w:ascii="Times New Roman" w:hAnsi="Times New Roman" w:cs="Times New Roman"/>
            <w:sz w:val="18"/>
            <w:szCs w:val="18"/>
          </w:rPr>
          <w:fldChar w:fldCharType="begin"/>
        </w:r>
        <w:r w:rsidRPr="00474D8E">
          <w:rPr>
            <w:rFonts w:ascii="Times New Roman" w:hAnsi="Times New Roman" w:cs="Times New Roman"/>
            <w:sz w:val="18"/>
            <w:szCs w:val="18"/>
          </w:rPr>
          <w:instrText xml:space="preserve"> PAGE   \* MERGEFORMAT </w:instrText>
        </w:r>
        <w:r w:rsidRPr="00474D8E">
          <w:rPr>
            <w:rFonts w:ascii="Times New Roman" w:hAnsi="Times New Roman" w:cs="Times New Roman"/>
            <w:sz w:val="18"/>
            <w:szCs w:val="18"/>
          </w:rPr>
          <w:fldChar w:fldCharType="separate"/>
        </w:r>
        <w:r w:rsidR="003F3125">
          <w:rPr>
            <w:rFonts w:ascii="Times New Roman" w:hAnsi="Times New Roman" w:cs="Times New Roman"/>
            <w:noProof/>
            <w:sz w:val="18"/>
            <w:szCs w:val="18"/>
          </w:rPr>
          <w:t>7</w:t>
        </w:r>
        <w:r w:rsidRPr="00474D8E">
          <w:rPr>
            <w:rFonts w:ascii="Times New Roman" w:hAnsi="Times New Roman" w:cs="Times New Roman"/>
            <w:noProof/>
            <w:sz w:val="18"/>
            <w:szCs w:val="18"/>
          </w:rPr>
          <w:fldChar w:fldCharType="end"/>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8B74C" w14:textId="0F96C27F" w:rsidR="00B53143" w:rsidRPr="00B53143" w:rsidRDefault="00F451D0" w:rsidP="00B53143">
    <w:pPr>
      <w:pStyle w:val="Header"/>
      <w:tabs>
        <w:tab w:val="left" w:pos="709"/>
      </w:tabs>
      <w:rPr>
        <w:rFonts w:ascii="Times New Roman" w:hAnsi="Times New Roman" w:cs="Times New Roman"/>
        <w:sz w:val="18"/>
        <w:szCs w:val="18"/>
      </w:rPr>
    </w:pPr>
    <w:r>
      <w:rPr>
        <w:noProof/>
      </w:rPr>
      <w:drawing>
        <wp:inline distT="0" distB="0" distL="0" distR="0" wp14:anchorId="758B12C7" wp14:editId="1C52C71C">
          <wp:extent cx="5733415" cy="829310"/>
          <wp:effectExtent l="0" t="0" r="635"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733415" cy="829310"/>
                  </a:xfrm>
                  <a:prstGeom prst="rect">
                    <a:avLst/>
                  </a:prstGeom>
                </pic:spPr>
              </pic:pic>
            </a:graphicData>
          </a:graphic>
        </wp:inline>
      </w:drawing>
    </w:r>
  </w:p>
  <w:p w14:paraId="143DB2AE" w14:textId="5B570E13" w:rsidR="00CC3C18" w:rsidRDefault="00F451D0" w:rsidP="00F451D0">
    <w:pPr>
      <w:pStyle w:val="Header"/>
      <w:tabs>
        <w:tab w:val="clear" w:pos="4680"/>
        <w:tab w:val="clear" w:pos="9360"/>
        <w:tab w:val="left" w:pos="709"/>
        <w:tab w:val="left" w:pos="5892"/>
      </w:tabs>
      <w:rPr>
        <w:rFonts w:ascii="Times New Roman" w:eastAsia="Times New Roman" w:hAnsi="Times New Roman" w:cs="Times New Roman"/>
        <w:sz w:val="18"/>
        <w:szCs w:val="18"/>
      </w:rPr>
    </w:pPr>
    <w:r>
      <w:rPr>
        <w:rFonts w:ascii="Times New Roman" w:hAnsi="Times New Roman" w:cs="Times New Roman"/>
        <w:noProof/>
        <w:sz w:val="18"/>
        <w:szCs w:val="18"/>
      </w:rPr>
      <mc:AlternateContent>
        <mc:Choice Requires="wps">
          <w:drawing>
            <wp:anchor distT="0" distB="0" distL="114300" distR="114300" simplePos="0" relativeHeight="251659264" behindDoc="0" locked="0" layoutInCell="1" allowOverlap="1" wp14:anchorId="65F1E643" wp14:editId="007AAA13">
              <wp:simplePos x="0" y="0"/>
              <wp:positionH relativeFrom="column">
                <wp:posOffset>-1</wp:posOffset>
              </wp:positionH>
              <wp:positionV relativeFrom="paragraph">
                <wp:posOffset>53340</wp:posOffset>
              </wp:positionV>
              <wp:extent cx="5733415" cy="0"/>
              <wp:effectExtent l="38100" t="38100" r="76835" b="95250"/>
              <wp:wrapNone/>
              <wp:docPr id="4" name="Straight Connector 4"/>
              <wp:cNvGraphicFramePr/>
              <a:graphic xmlns:a="http://schemas.openxmlformats.org/drawingml/2006/main">
                <a:graphicData uri="http://schemas.microsoft.com/office/word/2010/wordprocessingShape">
                  <wps:wsp>
                    <wps:cNvCnPr/>
                    <wps:spPr>
                      <a:xfrm>
                        <a:off x="0" y="0"/>
                        <a:ext cx="573341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1DF6FA33"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4.2pt" to="451.4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" strokecolor="black [3200]" strokeweight="2pt">
              <v:shadow on="t" color="black" opacity="24903f" origin=",.5" offset="0,.55556mm"/>
            </v:line>
          </w:pict>
        </mc:Fallback>
      </mc:AlternateContent>
    </w:r>
  </w:p>
  <w:p w14:paraId="6878C193" w14:textId="66C1329F" w:rsidR="00F451D0" w:rsidRDefault="00F451D0" w:rsidP="002A0DA9">
    <w:pPr>
      <w:pStyle w:val="Header"/>
      <w:tabs>
        <w:tab w:val="clear" w:pos="4680"/>
        <w:tab w:val="clear" w:pos="9360"/>
        <w:tab w:val="left" w:pos="709"/>
        <w:tab w:val="left" w:pos="5892"/>
      </w:tabs>
      <w:rPr>
        <w:rFonts w:ascii="Times New Roman" w:eastAsia="Times New Roman" w:hAnsi="Times New Roman" w:cs="Times New Roman"/>
        <w:b/>
        <w:sz w:val="18"/>
        <w:szCs w:val="18"/>
      </w:rPr>
    </w:pPr>
    <w:r w:rsidRPr="00CC3C18">
      <w:rPr>
        <w:rFonts w:ascii="Times New Roman" w:eastAsia="Times New Roman" w:hAnsi="Times New Roman" w:cs="Times New Roman"/>
        <w:b/>
        <w:sz w:val="18"/>
        <w:szCs w:val="18"/>
      </w:rPr>
      <w:t xml:space="preserve">Journal </w:t>
    </w:r>
    <w:proofErr w:type="spellStart"/>
    <w:r>
      <w:rPr>
        <w:rFonts w:ascii="Times New Roman" w:eastAsia="Times New Roman" w:hAnsi="Times New Roman" w:cs="Times New Roman"/>
        <w:b/>
        <w:sz w:val="18"/>
        <w:szCs w:val="18"/>
      </w:rPr>
      <w:t>Ilmiah</w:t>
    </w:r>
    <w:proofErr w:type="spellEnd"/>
    <w:r>
      <w:rPr>
        <w:rFonts w:ascii="Times New Roman" w:eastAsia="Times New Roman" w:hAnsi="Times New Roman" w:cs="Times New Roman"/>
        <w:b/>
        <w:sz w:val="18"/>
        <w:szCs w:val="18"/>
      </w:rPr>
      <w:t xml:space="preserve"> </w:t>
    </w:r>
    <w:proofErr w:type="spellStart"/>
    <w:r>
      <w:rPr>
        <w:rFonts w:ascii="Times New Roman" w:eastAsia="Times New Roman" w:hAnsi="Times New Roman" w:cs="Times New Roman"/>
        <w:b/>
        <w:sz w:val="18"/>
        <w:szCs w:val="18"/>
      </w:rPr>
      <w:t>Manajemen</w:t>
    </w:r>
    <w:proofErr w:type="spellEnd"/>
    <w:r>
      <w:rPr>
        <w:rFonts w:ascii="Times New Roman" w:eastAsia="Times New Roman" w:hAnsi="Times New Roman" w:cs="Times New Roman"/>
        <w:b/>
        <w:sz w:val="18"/>
        <w:szCs w:val="18"/>
      </w:rPr>
      <w:t xml:space="preserve"> dan </w:t>
    </w:r>
    <w:proofErr w:type="spellStart"/>
    <w:r>
      <w:rPr>
        <w:rFonts w:ascii="Times New Roman" w:eastAsia="Times New Roman" w:hAnsi="Times New Roman" w:cs="Times New Roman"/>
        <w:b/>
        <w:sz w:val="18"/>
        <w:szCs w:val="18"/>
      </w:rPr>
      <w:t>Bisnis</w:t>
    </w:r>
    <w:proofErr w:type="spellEnd"/>
    <w:r>
      <w:rPr>
        <w:rFonts w:ascii="Times New Roman" w:eastAsia="Times New Roman" w:hAnsi="Times New Roman" w:cs="Times New Roman"/>
        <w:b/>
        <w:sz w:val="18"/>
        <w:szCs w:val="18"/>
      </w:rPr>
      <w:tab/>
    </w:r>
    <w:r>
      <w:rPr>
        <w:rFonts w:ascii="Times New Roman" w:eastAsia="Times New Roman" w:hAnsi="Times New Roman" w:cs="Times New Roman"/>
        <w:b/>
        <w:sz w:val="18"/>
        <w:szCs w:val="18"/>
      </w:rPr>
      <w:tab/>
    </w:r>
    <w:r w:rsidR="002A0DA9">
      <w:rPr>
        <w:rFonts w:ascii="Times New Roman" w:eastAsia="Times New Roman" w:hAnsi="Times New Roman" w:cs="Times New Roman"/>
        <w:b/>
        <w:sz w:val="18"/>
        <w:szCs w:val="18"/>
      </w:rPr>
      <w:tab/>
      <w:t xml:space="preserve">          </w:t>
    </w:r>
    <w:r w:rsidRPr="00B53143">
      <w:rPr>
        <w:rFonts w:ascii="Times New Roman" w:hAnsi="Times New Roman" w:cs="Times New Roman"/>
        <w:sz w:val="18"/>
        <w:szCs w:val="18"/>
      </w:rPr>
      <w:t xml:space="preserve">ISSN </w:t>
    </w:r>
    <w:r>
      <w:rPr>
        <w:rFonts w:ascii="Times New Roman" w:hAnsi="Times New Roman" w:cs="Times New Roman"/>
        <w:bCs/>
        <w:sz w:val="18"/>
        <w:szCs w:val="18"/>
      </w:rPr>
      <w:t>2460-8424</w:t>
    </w:r>
  </w:p>
  <w:p w14:paraId="1DFC6E24" w14:textId="581D908A" w:rsidR="00CC3C18" w:rsidRDefault="00F451D0" w:rsidP="002A0DA9">
    <w:pPr>
      <w:pStyle w:val="Header"/>
      <w:tabs>
        <w:tab w:val="left" w:pos="709"/>
      </w:tabs>
      <w:rPr>
        <w:rFonts w:ascii="Times New Roman" w:hAnsi="Times New Roman" w:cs="Times New Roman"/>
        <w:bCs/>
        <w:sz w:val="18"/>
        <w:szCs w:val="18"/>
      </w:rPr>
    </w:pPr>
    <w:r w:rsidRPr="00CC3C18">
      <w:rPr>
        <w:rFonts w:ascii="Times New Roman" w:eastAsia="Times New Roman" w:hAnsi="Times New Roman" w:cs="Times New Roman"/>
        <w:sz w:val="18"/>
        <w:szCs w:val="18"/>
      </w:rPr>
      <w:t xml:space="preserve">Volume </w:t>
    </w:r>
    <w:r>
      <w:rPr>
        <w:rFonts w:ascii="Times New Roman" w:eastAsia="Times New Roman" w:hAnsi="Times New Roman" w:cs="Times New Roman"/>
        <w:sz w:val="18"/>
        <w:szCs w:val="18"/>
      </w:rPr>
      <w:t>xx</w:t>
    </w:r>
    <w:r w:rsidRPr="00CC3C18">
      <w:rPr>
        <w:rFonts w:ascii="Times New Roman" w:eastAsia="Times New Roman" w:hAnsi="Times New Roman" w:cs="Times New Roman"/>
        <w:sz w:val="18"/>
        <w:szCs w:val="18"/>
      </w:rPr>
      <w:t xml:space="preserve">, No. </w:t>
    </w:r>
    <w:r>
      <w:rPr>
        <w:rFonts w:ascii="Times New Roman" w:eastAsia="Times New Roman" w:hAnsi="Times New Roman" w:cs="Times New Roman"/>
        <w:sz w:val="18"/>
        <w:szCs w:val="18"/>
      </w:rPr>
      <w:t>x</w:t>
    </w:r>
    <w:r w:rsidRPr="00CC3C18">
      <w:rPr>
        <w:rFonts w:ascii="Times New Roman" w:eastAsia="Times New Roman" w:hAnsi="Times New Roman" w:cs="Times New Roman"/>
        <w:sz w:val="18"/>
        <w:szCs w:val="18"/>
      </w:rPr>
      <w:t xml:space="preserve">, January </w:t>
    </w:r>
    <w:proofErr w:type="spellStart"/>
    <w:r>
      <w:rPr>
        <w:rFonts w:ascii="Times New Roman" w:eastAsia="Times New Roman" w:hAnsi="Times New Roman" w:cs="Times New Roman"/>
        <w:sz w:val="18"/>
        <w:szCs w:val="18"/>
      </w:rPr>
      <w:t>xxxx</w:t>
    </w:r>
    <w:proofErr w:type="spellEnd"/>
    <w:r>
      <w:rPr>
        <w:rFonts w:ascii="Times New Roman" w:eastAsia="Times New Roman" w:hAnsi="Times New Roman" w:cs="Times New Roman"/>
        <w:sz w:val="18"/>
        <w:szCs w:val="18"/>
      </w:rPr>
      <w:t>, pp. x-xx</w:t>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hAnsi="Times New Roman" w:cs="Times New Roman"/>
        <w:sz w:val="18"/>
        <w:szCs w:val="18"/>
      </w:rPr>
      <w:t>E</w:t>
    </w:r>
    <w:r w:rsidRPr="00B53143">
      <w:rPr>
        <w:rFonts w:ascii="Times New Roman" w:hAnsi="Times New Roman" w:cs="Times New Roman"/>
        <w:sz w:val="18"/>
        <w:szCs w:val="18"/>
      </w:rPr>
      <w:t xml:space="preserve">-ISSN </w:t>
    </w:r>
    <w:r w:rsidRPr="00B53143">
      <w:rPr>
        <w:rFonts w:ascii="Times New Roman" w:hAnsi="Times New Roman" w:cs="Times New Roman"/>
        <w:bCs/>
        <w:sz w:val="18"/>
        <w:szCs w:val="18"/>
      </w:rPr>
      <w:t>2</w:t>
    </w:r>
    <w:r>
      <w:rPr>
        <w:rFonts w:ascii="Times New Roman" w:hAnsi="Times New Roman" w:cs="Times New Roman"/>
        <w:bCs/>
        <w:sz w:val="18"/>
        <w:szCs w:val="18"/>
      </w:rPr>
      <w:t>655-7274</w:t>
    </w:r>
  </w:p>
  <w:p w14:paraId="0B81C9C9" w14:textId="35C3E49E" w:rsidR="002A0DA9" w:rsidRPr="002A0DA9" w:rsidRDefault="002A0DA9" w:rsidP="002A0DA9">
    <w:pPr>
      <w:pStyle w:val="Header"/>
      <w:tabs>
        <w:tab w:val="left" w:pos="709"/>
      </w:tabs>
      <w:rPr>
        <w:rFonts w:ascii="Times New Roman" w:eastAsia="Times New Roman" w:hAnsi="Times New Roman" w:cs="Times New Roman"/>
        <w:sz w:val="18"/>
        <w:szCs w:val="18"/>
      </w:rPr>
    </w:pPr>
    <w:r>
      <w:rPr>
        <w:rFonts w:ascii="Times New Roman" w:hAnsi="Times New Roman" w:cs="Times New Roman"/>
        <w:noProof/>
        <w:sz w:val="18"/>
        <w:szCs w:val="18"/>
      </w:rPr>
      <mc:AlternateContent>
        <mc:Choice Requires="wps">
          <w:drawing>
            <wp:anchor distT="0" distB="0" distL="114300" distR="114300" simplePos="0" relativeHeight="251661312" behindDoc="0" locked="0" layoutInCell="1" allowOverlap="1" wp14:anchorId="32318A40" wp14:editId="1BD1A5B7">
              <wp:simplePos x="0" y="0"/>
              <wp:positionH relativeFrom="column">
                <wp:posOffset>-9525</wp:posOffset>
              </wp:positionH>
              <wp:positionV relativeFrom="paragraph">
                <wp:posOffset>108585</wp:posOffset>
              </wp:positionV>
              <wp:extent cx="573341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57334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E1E6296" id="Straight Connector 5"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75pt,8.55pt" to="450.7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23EA7588"/>
    <w:multiLevelType w:val="hybridMultilevel"/>
    <w:tmpl w:val="3544DA7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FE496E"/>
    <w:multiLevelType w:val="singleLevel"/>
    <w:tmpl w:val="A21C8AAE"/>
    <w:lvl w:ilvl="0">
      <w:start w:val="1"/>
      <w:numFmt w:val="decimal"/>
      <w:lvlText w:val="%1."/>
      <w:legacy w:legacy="1" w:legacySpace="0" w:legacyIndent="288"/>
      <w:lvlJc w:val="left"/>
      <w:pPr>
        <w:ind w:left="576" w:hanging="288"/>
      </w:pPr>
      <w:rPr>
        <w:rFonts w:ascii="Times New Roman" w:hAnsi="Times New Roman" w:hint="default"/>
      </w:rPr>
    </w:lvl>
  </w:abstractNum>
  <w:abstractNum w:abstractNumId="3" w15:restartNumberingAfterBreak="0">
    <w:nsid w:val="339C1B91"/>
    <w:multiLevelType w:val="hybridMultilevel"/>
    <w:tmpl w:val="FCDC0A88"/>
    <w:lvl w:ilvl="0" w:tplc="C1C2CB0A">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 w15:restartNumberingAfterBreak="0">
    <w:nsid w:val="7446646B"/>
    <w:multiLevelType w:val="hybridMultilevel"/>
    <w:tmpl w:val="34423776"/>
    <w:lvl w:ilvl="0" w:tplc="04090017">
      <w:start w:val="1"/>
      <w:numFmt w:val="lowerLetter"/>
      <w:lvlText w:val="%1)"/>
      <w:lvlJc w:val="left"/>
      <w:pPr>
        <w:ind w:left="1060" w:hanging="360"/>
      </w:p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num w:numId="1" w16cid:durableId="2025472806">
    <w:abstractNumId w:val="1"/>
  </w:num>
  <w:num w:numId="2" w16cid:durableId="1129124326">
    <w:abstractNumId w:val="3"/>
  </w:num>
  <w:num w:numId="3" w16cid:durableId="2045984734">
    <w:abstractNumId w:val="0"/>
    <w:lvlOverride w:ilvl="0">
      <w:lvl w:ilvl="0">
        <w:start w:val="1"/>
        <w:numFmt w:val="bullet"/>
        <w:lvlText w:val=""/>
        <w:legacy w:legacy="1" w:legacySpace="0" w:legacyIndent="283"/>
        <w:lvlJc w:val="left"/>
        <w:pPr>
          <w:ind w:left="571" w:hanging="283"/>
        </w:pPr>
        <w:rPr>
          <w:rFonts w:ascii="Symbol" w:hAnsi="Symbol" w:hint="default"/>
        </w:rPr>
      </w:lvl>
    </w:lvlOverride>
  </w:num>
  <w:num w:numId="4" w16cid:durableId="1811747314">
    <w:abstractNumId w:val="0"/>
    <w:lvlOverride w:ilvl="0">
      <w:lvl w:ilvl="0">
        <w:start w:val="1"/>
        <w:numFmt w:val="bullet"/>
        <w:lvlText w:val=""/>
        <w:legacy w:legacy="1" w:legacySpace="0" w:legacyIndent="283"/>
        <w:lvlJc w:val="left"/>
        <w:pPr>
          <w:ind w:left="1145" w:hanging="283"/>
        </w:pPr>
        <w:rPr>
          <w:rFonts w:ascii="Symbol" w:hAnsi="Symbol" w:hint="default"/>
        </w:rPr>
      </w:lvl>
    </w:lvlOverride>
  </w:num>
  <w:num w:numId="5" w16cid:durableId="8528963">
    <w:abstractNumId w:val="2"/>
  </w:num>
  <w:num w:numId="6" w16cid:durableId="934169006">
    <w:abstractNumId w:val="2"/>
    <w:lvlOverride w:ilvl="0">
      <w:lvl w:ilvl="0">
        <w:start w:val="2"/>
        <w:numFmt w:val="decimal"/>
        <w:lvlText w:val="%1."/>
        <w:legacy w:legacy="1" w:legacySpace="0" w:legacyIndent="288"/>
        <w:lvlJc w:val="left"/>
        <w:pPr>
          <w:ind w:left="576" w:hanging="288"/>
        </w:pPr>
        <w:rPr>
          <w:rFonts w:ascii="Times New Roman" w:hAnsi="Times New Roman" w:hint="default"/>
        </w:rPr>
      </w:lvl>
    </w:lvlOverride>
  </w:num>
  <w:num w:numId="7" w16cid:durableId="19252170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LK0tDQwMrEwMLY0tDBU0lEKTi0uzszPAykwrgUAR2Y1bywAAAA="/>
  </w:docVars>
  <w:rsids>
    <w:rsidRoot w:val="00F2588E"/>
    <w:rsid w:val="00020523"/>
    <w:rsid w:val="00020883"/>
    <w:rsid w:val="0007093B"/>
    <w:rsid w:val="00072508"/>
    <w:rsid w:val="000810E0"/>
    <w:rsid w:val="0009309F"/>
    <w:rsid w:val="000A72B8"/>
    <w:rsid w:val="000B272B"/>
    <w:rsid w:val="000B599E"/>
    <w:rsid w:val="000C05CA"/>
    <w:rsid w:val="000E4FBA"/>
    <w:rsid w:val="000F62CE"/>
    <w:rsid w:val="001238C2"/>
    <w:rsid w:val="0014521F"/>
    <w:rsid w:val="00150E76"/>
    <w:rsid w:val="00155B00"/>
    <w:rsid w:val="001C1C73"/>
    <w:rsid w:val="001E78FD"/>
    <w:rsid w:val="00202D21"/>
    <w:rsid w:val="002052FE"/>
    <w:rsid w:val="00221045"/>
    <w:rsid w:val="002275F1"/>
    <w:rsid w:val="00235D4E"/>
    <w:rsid w:val="00250A2A"/>
    <w:rsid w:val="00253548"/>
    <w:rsid w:val="00255BD6"/>
    <w:rsid w:val="002715D5"/>
    <w:rsid w:val="0028015C"/>
    <w:rsid w:val="002801DB"/>
    <w:rsid w:val="00290130"/>
    <w:rsid w:val="00292F3A"/>
    <w:rsid w:val="002973BA"/>
    <w:rsid w:val="002A0DA9"/>
    <w:rsid w:val="002A3810"/>
    <w:rsid w:val="002B3047"/>
    <w:rsid w:val="002B7563"/>
    <w:rsid w:val="002D027A"/>
    <w:rsid w:val="00305A30"/>
    <w:rsid w:val="003317EF"/>
    <w:rsid w:val="003319A8"/>
    <w:rsid w:val="003A435B"/>
    <w:rsid w:val="003B11ED"/>
    <w:rsid w:val="003C4249"/>
    <w:rsid w:val="003C4D10"/>
    <w:rsid w:val="003D6FED"/>
    <w:rsid w:val="003F3125"/>
    <w:rsid w:val="004023D5"/>
    <w:rsid w:val="004035EA"/>
    <w:rsid w:val="0041614F"/>
    <w:rsid w:val="00437DA2"/>
    <w:rsid w:val="00454527"/>
    <w:rsid w:val="00474D8E"/>
    <w:rsid w:val="00482F83"/>
    <w:rsid w:val="004B7C12"/>
    <w:rsid w:val="004D431F"/>
    <w:rsid w:val="004D6ADA"/>
    <w:rsid w:val="004F3FCB"/>
    <w:rsid w:val="004F6B2A"/>
    <w:rsid w:val="005036DA"/>
    <w:rsid w:val="005231F5"/>
    <w:rsid w:val="005337C5"/>
    <w:rsid w:val="005551F2"/>
    <w:rsid w:val="005910B1"/>
    <w:rsid w:val="005F14ED"/>
    <w:rsid w:val="005F2AF0"/>
    <w:rsid w:val="00641517"/>
    <w:rsid w:val="00663FE3"/>
    <w:rsid w:val="00670B50"/>
    <w:rsid w:val="00690A66"/>
    <w:rsid w:val="006A03B9"/>
    <w:rsid w:val="006A5D2D"/>
    <w:rsid w:val="006C4B5F"/>
    <w:rsid w:val="00731E92"/>
    <w:rsid w:val="00766043"/>
    <w:rsid w:val="0077570B"/>
    <w:rsid w:val="00783351"/>
    <w:rsid w:val="007973B6"/>
    <w:rsid w:val="007B5692"/>
    <w:rsid w:val="007E0220"/>
    <w:rsid w:val="007F70A9"/>
    <w:rsid w:val="00806223"/>
    <w:rsid w:val="008062F3"/>
    <w:rsid w:val="0081412A"/>
    <w:rsid w:val="00837AB3"/>
    <w:rsid w:val="008554C6"/>
    <w:rsid w:val="00862526"/>
    <w:rsid w:val="0089599C"/>
    <w:rsid w:val="008E7C54"/>
    <w:rsid w:val="00904D69"/>
    <w:rsid w:val="00926A82"/>
    <w:rsid w:val="00937D4B"/>
    <w:rsid w:val="00940B51"/>
    <w:rsid w:val="009424E0"/>
    <w:rsid w:val="009A3BFC"/>
    <w:rsid w:val="009B7A65"/>
    <w:rsid w:val="009C0A17"/>
    <w:rsid w:val="009C3BE5"/>
    <w:rsid w:val="00A01C90"/>
    <w:rsid w:val="00A27E65"/>
    <w:rsid w:val="00A52B41"/>
    <w:rsid w:val="00A86334"/>
    <w:rsid w:val="00A907FC"/>
    <w:rsid w:val="00AA59E6"/>
    <w:rsid w:val="00AC09FB"/>
    <w:rsid w:val="00AD05DC"/>
    <w:rsid w:val="00AD5BAA"/>
    <w:rsid w:val="00AF3B6F"/>
    <w:rsid w:val="00B217AB"/>
    <w:rsid w:val="00B34929"/>
    <w:rsid w:val="00B370CA"/>
    <w:rsid w:val="00B46D15"/>
    <w:rsid w:val="00B53143"/>
    <w:rsid w:val="00B5317E"/>
    <w:rsid w:val="00B60779"/>
    <w:rsid w:val="00B76838"/>
    <w:rsid w:val="00BB409B"/>
    <w:rsid w:val="00C12B03"/>
    <w:rsid w:val="00C41698"/>
    <w:rsid w:val="00C51C6E"/>
    <w:rsid w:val="00C74170"/>
    <w:rsid w:val="00CA7788"/>
    <w:rsid w:val="00CB480C"/>
    <w:rsid w:val="00CB5A7C"/>
    <w:rsid w:val="00CC3C18"/>
    <w:rsid w:val="00CE096F"/>
    <w:rsid w:val="00CE23EB"/>
    <w:rsid w:val="00D118EC"/>
    <w:rsid w:val="00D2218A"/>
    <w:rsid w:val="00D44865"/>
    <w:rsid w:val="00D51B7A"/>
    <w:rsid w:val="00D55DFD"/>
    <w:rsid w:val="00D56BC6"/>
    <w:rsid w:val="00D86BDD"/>
    <w:rsid w:val="00DA539B"/>
    <w:rsid w:val="00DB3D35"/>
    <w:rsid w:val="00DB45E9"/>
    <w:rsid w:val="00DB6BF0"/>
    <w:rsid w:val="00DC5268"/>
    <w:rsid w:val="00DE158F"/>
    <w:rsid w:val="00E16094"/>
    <w:rsid w:val="00E34DD9"/>
    <w:rsid w:val="00E40F31"/>
    <w:rsid w:val="00E52CE5"/>
    <w:rsid w:val="00E7286A"/>
    <w:rsid w:val="00E855F9"/>
    <w:rsid w:val="00E952A4"/>
    <w:rsid w:val="00EA6F22"/>
    <w:rsid w:val="00EB4D55"/>
    <w:rsid w:val="00EB683A"/>
    <w:rsid w:val="00ED20AF"/>
    <w:rsid w:val="00ED423B"/>
    <w:rsid w:val="00F109CC"/>
    <w:rsid w:val="00F12611"/>
    <w:rsid w:val="00F2588E"/>
    <w:rsid w:val="00F30378"/>
    <w:rsid w:val="00F33589"/>
    <w:rsid w:val="00F451D0"/>
    <w:rsid w:val="00F73411"/>
    <w:rsid w:val="00F93CBF"/>
    <w:rsid w:val="00F976BD"/>
    <w:rsid w:val="00FC6763"/>
    <w:rsid w:val="00FD64B2"/>
    <w:rsid w:val="00FD6771"/>
    <w:rsid w:val="00FE451C"/>
    <w:rsid w:val="00FE5519"/>
    <w:rsid w:val="00FE7C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21E0E4"/>
  <w15:docId w15:val="{019BE294-4EFC-44E7-A0C3-E14D35413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588E"/>
  </w:style>
  <w:style w:type="paragraph" w:styleId="Heading1">
    <w:name w:val="heading 1"/>
    <w:basedOn w:val="Normal"/>
    <w:next w:val="Normal"/>
    <w:link w:val="Heading1Char"/>
    <w:uiPriority w:val="9"/>
    <w:qFormat/>
    <w:rsid w:val="00EB4D5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autoRedefine/>
    <w:qFormat/>
    <w:rsid w:val="00EB4D55"/>
    <w:pPr>
      <w:keepNext/>
      <w:widowControl w:val="0"/>
      <w:autoSpaceDE w:val="0"/>
      <w:autoSpaceDN w:val="0"/>
      <w:adjustRightInd w:val="0"/>
      <w:spacing w:after="0" w:line="360" w:lineRule="auto"/>
      <w:textAlignment w:val="baseline"/>
      <w:outlineLvl w:val="1"/>
    </w:pPr>
    <w:rPr>
      <w:rFonts w:ascii="Times New Roman" w:eastAsia="BatangChe" w:hAnsi="Times New Roman" w:cs="Times New Roman"/>
      <w:b/>
      <w:i/>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7788"/>
    <w:rPr>
      <w:color w:val="0000FF" w:themeColor="hyperlink"/>
      <w:u w:val="single"/>
    </w:rPr>
  </w:style>
  <w:style w:type="paragraph" w:styleId="BalloonText">
    <w:name w:val="Balloon Text"/>
    <w:basedOn w:val="Normal"/>
    <w:link w:val="BalloonTextChar"/>
    <w:uiPriority w:val="99"/>
    <w:semiHidden/>
    <w:unhideWhenUsed/>
    <w:rsid w:val="00A27E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7E65"/>
    <w:rPr>
      <w:rFonts w:ascii="Tahoma" w:hAnsi="Tahoma" w:cs="Tahoma"/>
      <w:sz w:val="16"/>
      <w:szCs w:val="16"/>
    </w:rPr>
  </w:style>
  <w:style w:type="paragraph" w:styleId="ListParagraph">
    <w:name w:val="List Paragraph"/>
    <w:basedOn w:val="Normal"/>
    <w:link w:val="ListParagraphChar"/>
    <w:uiPriority w:val="34"/>
    <w:qFormat/>
    <w:rsid w:val="005F14ED"/>
    <w:pPr>
      <w:ind w:left="720"/>
      <w:contextualSpacing/>
    </w:pPr>
    <w:rPr>
      <w:rFonts w:ascii="Calibri" w:eastAsia="Calibri" w:hAnsi="Calibri" w:cs="Times New Roman"/>
    </w:rPr>
  </w:style>
  <w:style w:type="paragraph" w:styleId="CommentText">
    <w:name w:val="annotation text"/>
    <w:basedOn w:val="Normal"/>
    <w:link w:val="CommentTextChar"/>
    <w:uiPriority w:val="99"/>
    <w:unhideWhenUsed/>
    <w:rsid w:val="005F14ED"/>
    <w:pPr>
      <w:spacing w:line="240" w:lineRule="auto"/>
    </w:pPr>
    <w:rPr>
      <w:sz w:val="20"/>
      <w:szCs w:val="20"/>
      <w:lang w:val="id-ID"/>
    </w:rPr>
  </w:style>
  <w:style w:type="character" w:customStyle="1" w:styleId="CommentTextChar">
    <w:name w:val="Comment Text Char"/>
    <w:basedOn w:val="DefaultParagraphFont"/>
    <w:link w:val="CommentText"/>
    <w:uiPriority w:val="99"/>
    <w:rsid w:val="005F14ED"/>
    <w:rPr>
      <w:sz w:val="20"/>
      <w:szCs w:val="20"/>
      <w:lang w:val="id-ID"/>
    </w:rPr>
  </w:style>
  <w:style w:type="character" w:customStyle="1" w:styleId="ListParagraphChar">
    <w:name w:val="List Paragraph Char"/>
    <w:basedOn w:val="DefaultParagraphFont"/>
    <w:link w:val="ListParagraph"/>
    <w:uiPriority w:val="34"/>
    <w:locked/>
    <w:rsid w:val="005F14ED"/>
    <w:rPr>
      <w:rFonts w:ascii="Calibri" w:eastAsia="Calibri" w:hAnsi="Calibri" w:cs="Times New Roman"/>
    </w:rPr>
  </w:style>
  <w:style w:type="table" w:styleId="LightShading">
    <w:name w:val="Light Shading"/>
    <w:basedOn w:val="TableNormal"/>
    <w:uiPriority w:val="60"/>
    <w:rsid w:val="005F14E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Grid">
    <w:name w:val="Light Grid"/>
    <w:basedOn w:val="TableNormal"/>
    <w:uiPriority w:val="62"/>
    <w:rsid w:val="000A72B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TableGrid">
    <w:name w:val="Table Grid"/>
    <w:basedOn w:val="TableNormal"/>
    <w:uiPriority w:val="59"/>
    <w:rsid w:val="007660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66043"/>
    <w:pPr>
      <w:autoSpaceDE w:val="0"/>
      <w:autoSpaceDN w:val="0"/>
      <w:adjustRightInd w:val="0"/>
      <w:spacing w:after="0" w:line="240" w:lineRule="auto"/>
    </w:pPr>
    <w:rPr>
      <w:rFonts w:ascii="Cambria" w:hAnsi="Cambria" w:cs="Cambria"/>
      <w:color w:val="000000"/>
      <w:sz w:val="24"/>
      <w:szCs w:val="24"/>
    </w:rPr>
  </w:style>
  <w:style w:type="paragraph" w:styleId="Header">
    <w:name w:val="header"/>
    <w:basedOn w:val="Normal"/>
    <w:link w:val="HeaderChar"/>
    <w:uiPriority w:val="99"/>
    <w:unhideWhenUsed/>
    <w:rsid w:val="00B531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3143"/>
  </w:style>
  <w:style w:type="paragraph" w:styleId="Footer">
    <w:name w:val="footer"/>
    <w:basedOn w:val="Normal"/>
    <w:link w:val="FooterChar"/>
    <w:uiPriority w:val="99"/>
    <w:unhideWhenUsed/>
    <w:rsid w:val="00B531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3143"/>
  </w:style>
  <w:style w:type="character" w:styleId="Strong">
    <w:name w:val="Strong"/>
    <w:basedOn w:val="DefaultParagraphFont"/>
    <w:uiPriority w:val="22"/>
    <w:qFormat/>
    <w:rsid w:val="00B53143"/>
    <w:rPr>
      <w:b/>
      <w:bCs/>
    </w:rPr>
  </w:style>
  <w:style w:type="paragraph" w:customStyle="1" w:styleId="Body">
    <w:name w:val="Body"/>
    <w:basedOn w:val="Normal"/>
    <w:rsid w:val="00EB4D55"/>
    <w:pPr>
      <w:widowControl w:val="0"/>
      <w:autoSpaceDE w:val="0"/>
      <w:autoSpaceDN w:val="0"/>
      <w:adjustRightInd w:val="0"/>
      <w:spacing w:after="0" w:line="360" w:lineRule="auto"/>
      <w:ind w:firstLine="340"/>
      <w:jc w:val="both"/>
      <w:textAlignment w:val="baseline"/>
    </w:pPr>
    <w:rPr>
      <w:rFonts w:ascii="Times New Roman" w:eastAsia="BatangChe" w:hAnsi="Times New Roman" w:cs="Times New Roman"/>
      <w:sz w:val="24"/>
      <w:szCs w:val="20"/>
      <w:lang w:eastAsia="ko-KR"/>
    </w:rPr>
  </w:style>
  <w:style w:type="character" w:customStyle="1" w:styleId="Heading2Char">
    <w:name w:val="Heading 2 Char"/>
    <w:basedOn w:val="DefaultParagraphFont"/>
    <w:link w:val="Heading2"/>
    <w:rsid w:val="00EB4D55"/>
    <w:rPr>
      <w:rFonts w:ascii="Times New Roman" w:eastAsia="BatangChe" w:hAnsi="Times New Roman" w:cs="Times New Roman"/>
      <w:b/>
      <w:i/>
      <w:lang w:eastAsia="ko-KR"/>
    </w:rPr>
  </w:style>
  <w:style w:type="paragraph" w:customStyle="1" w:styleId="Bullet">
    <w:name w:val="Bullet"/>
    <w:basedOn w:val="Body"/>
    <w:rsid w:val="00EB4D55"/>
    <w:pPr>
      <w:ind w:left="576" w:hanging="288"/>
    </w:pPr>
  </w:style>
  <w:style w:type="paragraph" w:customStyle="1" w:styleId="SubBullet">
    <w:name w:val="SubBullet"/>
    <w:basedOn w:val="Body"/>
    <w:rsid w:val="00EB4D55"/>
    <w:pPr>
      <w:ind w:left="1145" w:hanging="283"/>
    </w:pPr>
  </w:style>
  <w:style w:type="paragraph" w:customStyle="1" w:styleId="Enumerated">
    <w:name w:val="Enumerated"/>
    <w:basedOn w:val="Bullet"/>
    <w:rsid w:val="00EB4D55"/>
  </w:style>
  <w:style w:type="paragraph" w:customStyle="1" w:styleId="FigureTitle">
    <w:name w:val="FigureTitle"/>
    <w:basedOn w:val="Body"/>
    <w:rsid w:val="00EB4D55"/>
    <w:pPr>
      <w:spacing w:after="120"/>
      <w:jc w:val="center"/>
    </w:pPr>
    <w:rPr>
      <w:i/>
    </w:rPr>
  </w:style>
  <w:style w:type="paragraph" w:customStyle="1" w:styleId="Equation">
    <w:name w:val="Equation"/>
    <w:basedOn w:val="Normal"/>
    <w:rsid w:val="00EB4D55"/>
    <w:pPr>
      <w:widowControl w:val="0"/>
      <w:tabs>
        <w:tab w:val="left" w:pos="0"/>
        <w:tab w:val="center" w:pos="2268"/>
        <w:tab w:val="right" w:pos="4706"/>
      </w:tabs>
      <w:autoSpaceDE w:val="0"/>
      <w:autoSpaceDN w:val="0"/>
      <w:adjustRightInd w:val="0"/>
      <w:spacing w:before="120" w:after="120" w:line="360" w:lineRule="auto"/>
      <w:jc w:val="both"/>
      <w:textAlignment w:val="baseline"/>
    </w:pPr>
    <w:rPr>
      <w:rFonts w:ascii="Times New Roman" w:eastAsia="BatangChe" w:hAnsi="Times New Roman" w:cs="Times New Roman"/>
      <w:szCs w:val="20"/>
      <w:lang w:eastAsia="ko-KR"/>
    </w:rPr>
  </w:style>
  <w:style w:type="character" w:customStyle="1" w:styleId="Heading1Char">
    <w:name w:val="Heading 1 Char"/>
    <w:basedOn w:val="DefaultParagraphFont"/>
    <w:link w:val="Heading1"/>
    <w:uiPriority w:val="9"/>
    <w:rsid w:val="00EB4D55"/>
    <w:rPr>
      <w:rFonts w:asciiTheme="majorHAnsi" w:eastAsiaTheme="majorEastAsia" w:hAnsiTheme="majorHAnsi" w:cstheme="majorBidi"/>
      <w:color w:val="365F91" w:themeColor="accent1" w:themeShade="BF"/>
      <w:sz w:val="32"/>
      <w:szCs w:val="32"/>
    </w:rPr>
  </w:style>
  <w:style w:type="paragraph" w:customStyle="1" w:styleId="Tabletitle">
    <w:name w:val="Tabletitle"/>
    <w:basedOn w:val="Body"/>
    <w:rsid w:val="007E0220"/>
    <w:pPr>
      <w:spacing w:before="240" w:after="120"/>
      <w:jc w:val="center"/>
    </w:pPr>
    <w:rPr>
      <w:i/>
    </w:rPr>
  </w:style>
  <w:style w:type="paragraph" w:styleId="Title">
    <w:name w:val="Title"/>
    <w:basedOn w:val="Normal"/>
    <w:link w:val="TitleChar"/>
    <w:autoRedefine/>
    <w:qFormat/>
    <w:rsid w:val="00072508"/>
    <w:pPr>
      <w:widowControl w:val="0"/>
      <w:autoSpaceDE w:val="0"/>
      <w:autoSpaceDN w:val="0"/>
      <w:adjustRightInd w:val="0"/>
      <w:spacing w:after="0" w:line="360" w:lineRule="auto"/>
      <w:jc w:val="center"/>
      <w:textAlignment w:val="baseline"/>
    </w:pPr>
    <w:rPr>
      <w:rFonts w:ascii="Times New Roman" w:eastAsia="BatangChe" w:hAnsi="Times New Roman" w:cs="Times New Roman"/>
      <w:b/>
      <w:kern w:val="28"/>
      <w:sz w:val="28"/>
      <w:szCs w:val="28"/>
      <w:lang w:eastAsia="ko-KR"/>
    </w:rPr>
  </w:style>
  <w:style w:type="character" w:customStyle="1" w:styleId="TitleChar">
    <w:name w:val="Title Char"/>
    <w:basedOn w:val="DefaultParagraphFont"/>
    <w:link w:val="Title"/>
    <w:rsid w:val="00072508"/>
    <w:rPr>
      <w:rFonts w:ascii="Times New Roman" w:eastAsia="BatangChe" w:hAnsi="Times New Roman" w:cs="Times New Roman"/>
      <w:b/>
      <w:kern w:val="28"/>
      <w:sz w:val="28"/>
      <w:szCs w:val="28"/>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EDE1C6-BEDA-4CC3-9530-97BCBCFD6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9</Pages>
  <Words>18919</Words>
  <Characters>107843</Characters>
  <Application>Microsoft Office Word</Application>
  <DocSecurity>0</DocSecurity>
  <Lines>898</Lines>
  <Paragraphs>253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okti</dc:creator>
  <cp:lastModifiedBy>saptaningsih sumarmi</cp:lastModifiedBy>
  <cp:revision>3</cp:revision>
  <cp:lastPrinted>2016-03-09T00:56:00Z</cp:lastPrinted>
  <dcterms:created xsi:type="dcterms:W3CDTF">2022-07-18T08:23:00Z</dcterms:created>
  <dcterms:modified xsi:type="dcterms:W3CDTF">2022-07-18T13:55:00Z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c72606ff-01e1-3143-b5e8-6ed0751d6e57</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http://www.zotero.org/styles/harvard-cite-them-right</vt:lpwstr>
  </property>
  <property fmtid="{D5CDD505-2E9C-101B-9397-08002B2CF9AE}" pid="12" name="Mendeley Recent Style Name 3_1">
    <vt:lpwstr>Cite Them Right 10th edition - Harvard</vt:lpwstr>
  </property>
  <property fmtid="{D5CDD505-2E9C-101B-9397-08002B2CF9AE}" pid="13" name="Mendeley Recent Style Id 4_1">
    <vt:lpwstr>http://www.zotero.org/styles/elsevier-harvard</vt:lpwstr>
  </property>
  <property fmtid="{D5CDD505-2E9C-101B-9397-08002B2CF9AE}" pid="14" name="Mendeley Recent Style Name 4_1">
    <vt:lpwstr>Elsevier - Harvard (with titles)</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8th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