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61907">
      <w:pPr>
        <w:pStyle w:val="8"/>
        <w:spacing w:line="360" w:lineRule="auto"/>
        <w:ind w:left="360"/>
        <w:jc w:val="center"/>
        <w:rPr>
          <w:b/>
          <w:bCs/>
          <w:lang w:val="sv-SE"/>
        </w:rPr>
      </w:pPr>
    </w:p>
    <w:p w14:paraId="575AF1CA">
      <w:pPr>
        <w:pStyle w:val="8"/>
        <w:spacing w:line="360" w:lineRule="auto"/>
        <w:ind w:left="0"/>
        <w:jc w:val="center"/>
        <w:rPr>
          <w:b/>
          <w:bCs/>
          <w:lang w:val="sv-SE"/>
        </w:rPr>
      </w:pPr>
      <w:r>
        <w:rPr>
          <w:b/>
          <w:bCs/>
          <w:lang w:val="sv-SE"/>
        </w:rPr>
        <w:t>RANCANGAN PEMBELAJARAN</w:t>
      </w:r>
    </w:p>
    <w:p w14:paraId="56FAC0D3">
      <w:pPr>
        <w:pStyle w:val="8"/>
        <w:spacing w:line="360" w:lineRule="auto"/>
        <w:ind w:left="0"/>
        <w:jc w:val="center"/>
        <w:rPr>
          <w:b/>
          <w:bCs/>
          <w:lang w:val="en-US"/>
        </w:rPr>
      </w:pPr>
      <w:r>
        <w:rPr>
          <w:b/>
          <w:bCs/>
          <w:lang w:val="sv-SE"/>
        </w:rPr>
        <w:t xml:space="preserve">MATA KULIAH : </w:t>
      </w:r>
      <w:r>
        <w:rPr>
          <w:b/>
          <w:bCs/>
          <w:lang w:val="en-US"/>
        </w:rPr>
        <w:t>BAHASA INDONESIA</w:t>
      </w:r>
    </w:p>
    <w:p w14:paraId="6CC454D0">
      <w:pPr>
        <w:pStyle w:val="8"/>
        <w:spacing w:line="360" w:lineRule="auto"/>
        <w:ind w:left="360"/>
        <w:jc w:val="center"/>
        <w:rPr>
          <w:b/>
          <w:bCs/>
          <w:lang w:val="sv-SE"/>
        </w:rPr>
      </w:pPr>
      <w:r>
        <w:rPr>
          <w:b/>
          <w:bCs/>
          <w:lang w:val="id-ID"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3505835</wp:posOffset>
            </wp:positionH>
            <wp:positionV relativeFrom="paragraph">
              <wp:posOffset>155575</wp:posOffset>
            </wp:positionV>
            <wp:extent cx="1646555" cy="1562735"/>
            <wp:effectExtent l="0" t="0" r="0" b="0"/>
            <wp:wrapNone/>
            <wp:docPr id="2" name="Picture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F69A8F">
      <w:pPr>
        <w:pStyle w:val="8"/>
        <w:spacing w:line="360" w:lineRule="auto"/>
        <w:ind w:left="360"/>
        <w:jc w:val="center"/>
        <w:rPr>
          <w:b/>
          <w:bCs/>
          <w:lang w:val="sv-SE"/>
        </w:rPr>
      </w:pPr>
    </w:p>
    <w:p w14:paraId="0994487A">
      <w:pPr>
        <w:pStyle w:val="8"/>
        <w:spacing w:line="360" w:lineRule="auto"/>
        <w:ind w:left="360"/>
        <w:jc w:val="center"/>
        <w:rPr>
          <w:b/>
          <w:bCs/>
          <w:lang w:val="sv-SE"/>
        </w:rPr>
      </w:pPr>
    </w:p>
    <w:p w14:paraId="18AD32B6">
      <w:pPr>
        <w:pStyle w:val="8"/>
        <w:spacing w:line="360" w:lineRule="auto"/>
        <w:ind w:left="360"/>
        <w:jc w:val="center"/>
        <w:rPr>
          <w:b/>
          <w:bCs/>
          <w:lang w:val="sv-SE"/>
        </w:rPr>
      </w:pPr>
    </w:p>
    <w:p w14:paraId="477F210C">
      <w:pPr>
        <w:pStyle w:val="8"/>
        <w:spacing w:line="360" w:lineRule="auto"/>
        <w:ind w:left="360"/>
        <w:jc w:val="center"/>
        <w:rPr>
          <w:b/>
          <w:bCs/>
          <w:lang w:val="sv-SE"/>
        </w:rPr>
      </w:pPr>
    </w:p>
    <w:p w14:paraId="73239449">
      <w:pPr>
        <w:pStyle w:val="8"/>
        <w:spacing w:line="360" w:lineRule="auto"/>
        <w:ind w:left="360"/>
        <w:jc w:val="center"/>
        <w:rPr>
          <w:b/>
          <w:bCs/>
          <w:lang w:val="id-ID"/>
        </w:rPr>
      </w:pPr>
    </w:p>
    <w:p w14:paraId="36FCA6F0">
      <w:pPr>
        <w:pStyle w:val="8"/>
        <w:spacing w:line="360" w:lineRule="auto"/>
        <w:ind w:left="360"/>
        <w:jc w:val="center"/>
        <w:rPr>
          <w:b/>
          <w:bCs/>
          <w:lang w:val="id-ID"/>
        </w:rPr>
      </w:pPr>
    </w:p>
    <w:p w14:paraId="159D06C1">
      <w:pPr>
        <w:pStyle w:val="8"/>
        <w:spacing w:line="360" w:lineRule="auto"/>
        <w:ind w:left="360"/>
        <w:jc w:val="center"/>
        <w:rPr>
          <w:b/>
          <w:bCs/>
          <w:lang w:val="id-ID"/>
        </w:rPr>
      </w:pPr>
    </w:p>
    <w:p w14:paraId="4418CB1E">
      <w:pPr>
        <w:pStyle w:val="8"/>
        <w:spacing w:line="360" w:lineRule="auto"/>
        <w:ind w:left="360"/>
        <w:jc w:val="center"/>
        <w:rPr>
          <w:b/>
          <w:bCs/>
          <w:lang w:val="sv-SE"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326"/>
        <w:gridCol w:w="4819"/>
      </w:tblGrid>
      <w:tr w14:paraId="7EF02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2281" w:type="dxa"/>
          </w:tcPr>
          <w:p w14:paraId="06350FCD">
            <w:pPr>
              <w:pStyle w:val="8"/>
              <w:spacing w:line="360" w:lineRule="auto"/>
              <w:ind w:left="0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Nama Dosen</w:t>
            </w:r>
          </w:p>
        </w:tc>
        <w:tc>
          <w:tcPr>
            <w:tcW w:w="326" w:type="dxa"/>
          </w:tcPr>
          <w:p w14:paraId="3CABCD0B">
            <w:pPr>
              <w:pStyle w:val="8"/>
              <w:spacing w:line="360" w:lineRule="auto"/>
              <w:ind w:left="0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:</w:t>
            </w:r>
          </w:p>
        </w:tc>
        <w:tc>
          <w:tcPr>
            <w:tcW w:w="4819" w:type="dxa"/>
          </w:tcPr>
          <w:p w14:paraId="25E5E0DC">
            <w:pPr>
              <w:pStyle w:val="8"/>
              <w:spacing w:line="360" w:lineRule="auto"/>
              <w:ind w:left="0"/>
              <w:rPr>
                <w:b/>
                <w:bCs/>
                <w:lang w:val="sv-SE"/>
              </w:rPr>
            </w:pPr>
            <w:r>
              <w:rPr>
                <w:b/>
                <w:bCs/>
                <w:lang w:val="en-US"/>
              </w:rPr>
              <w:t>Dr. ARI WULANDARI, S.S., M.A.</w:t>
            </w:r>
          </w:p>
        </w:tc>
      </w:tr>
      <w:tr w14:paraId="3BE74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1" w:type="dxa"/>
          </w:tcPr>
          <w:p w14:paraId="5DC08DE2">
            <w:pPr>
              <w:pStyle w:val="8"/>
              <w:spacing w:line="360" w:lineRule="auto"/>
              <w:ind w:left="0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Universitas</w:t>
            </w:r>
          </w:p>
        </w:tc>
        <w:tc>
          <w:tcPr>
            <w:tcW w:w="326" w:type="dxa"/>
          </w:tcPr>
          <w:p w14:paraId="3F1006F8">
            <w:pPr>
              <w:pStyle w:val="8"/>
              <w:spacing w:line="360" w:lineRule="auto"/>
              <w:ind w:left="0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:</w:t>
            </w:r>
          </w:p>
        </w:tc>
        <w:tc>
          <w:tcPr>
            <w:tcW w:w="4819" w:type="dxa"/>
          </w:tcPr>
          <w:p w14:paraId="64E83933">
            <w:pPr>
              <w:pStyle w:val="8"/>
              <w:spacing w:line="360" w:lineRule="auto"/>
              <w:ind w:left="0"/>
              <w:jc w:val="both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Universitas PGRI Yogyakarta</w:t>
            </w:r>
          </w:p>
        </w:tc>
      </w:tr>
      <w:tr w14:paraId="5B2F0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1" w:type="dxa"/>
          </w:tcPr>
          <w:p w14:paraId="320053EC">
            <w:pPr>
              <w:pStyle w:val="8"/>
              <w:spacing w:line="360" w:lineRule="auto"/>
              <w:ind w:left="0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Fakultas</w:t>
            </w:r>
          </w:p>
        </w:tc>
        <w:tc>
          <w:tcPr>
            <w:tcW w:w="326" w:type="dxa"/>
          </w:tcPr>
          <w:p w14:paraId="51A050F0">
            <w:pPr>
              <w:pStyle w:val="8"/>
              <w:spacing w:line="360" w:lineRule="auto"/>
              <w:ind w:left="0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:</w:t>
            </w:r>
          </w:p>
        </w:tc>
        <w:tc>
          <w:tcPr>
            <w:tcW w:w="4819" w:type="dxa"/>
          </w:tcPr>
          <w:p w14:paraId="0E4DD69D">
            <w:pPr>
              <w:pStyle w:val="8"/>
              <w:spacing w:line="360" w:lineRule="auto"/>
              <w:ind w:left="0"/>
              <w:jc w:val="both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FKIP</w:t>
            </w:r>
          </w:p>
        </w:tc>
      </w:tr>
      <w:tr w14:paraId="36F21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1" w:type="dxa"/>
          </w:tcPr>
          <w:p w14:paraId="3719E792">
            <w:pPr>
              <w:pStyle w:val="8"/>
              <w:spacing w:line="360" w:lineRule="auto"/>
              <w:ind w:left="0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Program Studi</w:t>
            </w:r>
          </w:p>
        </w:tc>
        <w:tc>
          <w:tcPr>
            <w:tcW w:w="326" w:type="dxa"/>
          </w:tcPr>
          <w:p w14:paraId="77D58C8D">
            <w:pPr>
              <w:pStyle w:val="8"/>
              <w:spacing w:line="360" w:lineRule="auto"/>
              <w:ind w:left="0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:</w:t>
            </w:r>
          </w:p>
        </w:tc>
        <w:tc>
          <w:tcPr>
            <w:tcW w:w="4819" w:type="dxa"/>
          </w:tcPr>
          <w:p w14:paraId="567DE61F">
            <w:pPr>
              <w:pStyle w:val="8"/>
              <w:spacing w:line="360" w:lineRule="auto"/>
              <w:ind w:left="0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Pendidikan Bahasa dan Sastra Indonesia</w:t>
            </w:r>
          </w:p>
        </w:tc>
      </w:tr>
    </w:tbl>
    <w:p w14:paraId="00A25C77">
      <w:pPr>
        <w:pStyle w:val="8"/>
        <w:spacing w:line="360" w:lineRule="auto"/>
        <w:ind w:left="360"/>
        <w:jc w:val="center"/>
        <w:rPr>
          <w:b/>
          <w:bCs/>
          <w:lang w:val="sv-SE"/>
        </w:rPr>
      </w:pPr>
    </w:p>
    <w:p w14:paraId="6FC1E7AB">
      <w:pPr>
        <w:pStyle w:val="8"/>
        <w:spacing w:line="360" w:lineRule="auto"/>
        <w:ind w:left="3060" w:hanging="3060"/>
        <w:jc w:val="center"/>
        <w:rPr>
          <w:b/>
          <w:bCs/>
          <w:lang w:val="sv-SE"/>
        </w:rPr>
      </w:pPr>
    </w:p>
    <w:p w14:paraId="7CE16BED">
      <w:pPr>
        <w:pStyle w:val="8"/>
        <w:spacing w:line="360" w:lineRule="auto"/>
        <w:ind w:left="3060" w:hanging="3060"/>
        <w:jc w:val="center"/>
        <w:rPr>
          <w:b/>
          <w:bCs/>
          <w:lang w:val="sv-SE"/>
        </w:rPr>
      </w:pPr>
    </w:p>
    <w:p w14:paraId="6EF6628C">
      <w:pPr>
        <w:spacing w:after="200" w:line="276" w:lineRule="auto"/>
        <w:rPr>
          <w:b/>
          <w:bCs/>
          <w:lang w:val="en-US"/>
        </w:rPr>
      </w:pPr>
    </w:p>
    <w:p w14:paraId="7D2F9402">
      <w:pPr>
        <w:spacing w:after="200" w:line="276" w:lineRule="auto"/>
        <w:rPr>
          <w:b/>
          <w:bCs/>
          <w:lang w:val="en-US"/>
        </w:rPr>
      </w:pPr>
    </w:p>
    <w:p w14:paraId="254E1A5F">
      <w:pPr>
        <w:pStyle w:val="8"/>
        <w:spacing w:line="360" w:lineRule="auto"/>
        <w:rPr>
          <w:b/>
          <w:bCs/>
          <w:lang w:val="id-ID"/>
        </w:rPr>
      </w:pPr>
    </w:p>
    <w:p w14:paraId="40567BEA">
      <w:pPr>
        <w:jc w:val="center"/>
        <w:rPr>
          <w:b/>
          <w:bCs/>
          <w:lang w:val="sv-SE"/>
        </w:rPr>
      </w:pPr>
      <w:r>
        <w:rPr>
          <w:rFonts w:ascii="Arial" w:hAnsi="Arial" w:cs="Arial"/>
          <w:b/>
          <w:bCs/>
          <w:lang w:val="sv-SE"/>
        </w:rPr>
        <w:t>RANCANGAN PEMBELAJARAN SEMESTER</w:t>
      </w:r>
    </w:p>
    <w:p w14:paraId="50DC8BD6">
      <w:pPr>
        <w:jc w:val="center"/>
        <w:rPr>
          <w:rFonts w:ascii="Arial" w:hAnsi="Arial" w:cs="Arial"/>
          <w:b/>
          <w:bCs/>
          <w:lang w:val="sv-SE"/>
        </w:rPr>
      </w:pPr>
    </w:p>
    <w:p w14:paraId="37ED63B0">
      <w:pPr>
        <w:pStyle w:val="8"/>
        <w:ind w:left="360"/>
        <w:jc w:val="both"/>
        <w:rPr>
          <w:rFonts w:ascii="Arial" w:hAnsi="Arial" w:cs="Arial"/>
          <w:b/>
          <w:bCs/>
          <w:sz w:val="22"/>
          <w:szCs w:val="22"/>
          <w:lang w:val="id-ID"/>
        </w:rPr>
      </w:pPr>
    </w:p>
    <w:p w14:paraId="291633B3">
      <w:pPr>
        <w:pStyle w:val="8"/>
        <w:ind w:left="284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sv-SE"/>
        </w:rPr>
        <w:t>Nama Mata Kuliah</w:t>
      </w:r>
      <w:r>
        <w:rPr>
          <w:rFonts w:ascii="Arial" w:hAnsi="Arial" w:cs="Arial"/>
          <w:bCs/>
          <w:sz w:val="22"/>
          <w:szCs w:val="22"/>
          <w:lang w:val="sv-SE"/>
        </w:rPr>
        <w:tab/>
      </w:r>
      <w:r>
        <w:rPr>
          <w:rFonts w:ascii="Arial" w:hAnsi="Arial" w:cs="Arial"/>
          <w:b/>
          <w:bCs/>
          <w:sz w:val="22"/>
          <w:szCs w:val="22"/>
          <w:lang w:val="sv-SE"/>
        </w:rPr>
        <w:tab/>
      </w:r>
      <w:r>
        <w:rPr>
          <w:rFonts w:ascii="Arial" w:hAnsi="Arial" w:cs="Arial"/>
          <w:b/>
          <w:bCs/>
          <w:sz w:val="22"/>
          <w:szCs w:val="22"/>
          <w:lang w:val="sv-SE"/>
        </w:rPr>
        <w:t xml:space="preserve">: </w:t>
      </w:r>
      <w:r>
        <w:rPr>
          <w:rFonts w:ascii="Arial" w:hAnsi="Arial" w:cs="Arial"/>
          <w:b/>
          <w:bCs/>
          <w:sz w:val="22"/>
          <w:szCs w:val="22"/>
          <w:lang w:val="en-US"/>
        </w:rPr>
        <w:t>Bahasa Indonesia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</w:p>
    <w:p w14:paraId="53CA2EEC">
      <w:pPr>
        <w:pStyle w:val="8"/>
        <w:ind w:left="284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sv-SE"/>
        </w:rPr>
        <w:t>SKS</w:t>
      </w:r>
      <w:r>
        <w:rPr>
          <w:rFonts w:ascii="Arial" w:hAnsi="Arial" w:cs="Arial"/>
          <w:b/>
          <w:bCs/>
          <w:sz w:val="22"/>
          <w:szCs w:val="22"/>
          <w:lang w:val="sv-SE"/>
        </w:rPr>
        <w:tab/>
      </w:r>
      <w:r>
        <w:rPr>
          <w:rFonts w:ascii="Arial" w:hAnsi="Arial" w:cs="Arial"/>
          <w:b/>
          <w:bCs/>
          <w:sz w:val="22"/>
          <w:szCs w:val="22"/>
          <w:lang w:val="sv-SE"/>
        </w:rPr>
        <w:tab/>
      </w:r>
      <w:r>
        <w:rPr>
          <w:rFonts w:ascii="Arial" w:hAnsi="Arial" w:cs="Arial"/>
          <w:b/>
          <w:bCs/>
          <w:sz w:val="22"/>
          <w:szCs w:val="22"/>
          <w:lang w:val="sv-SE"/>
        </w:rPr>
        <w:tab/>
      </w:r>
      <w:r>
        <w:rPr>
          <w:rFonts w:ascii="Arial" w:hAnsi="Arial" w:cs="Arial"/>
          <w:b/>
          <w:bCs/>
          <w:sz w:val="22"/>
          <w:szCs w:val="22"/>
          <w:lang w:val="sv-SE"/>
        </w:rPr>
        <w:t xml:space="preserve">: 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2    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</w:p>
    <w:p w14:paraId="0E76E5DC">
      <w:pPr>
        <w:pStyle w:val="8"/>
        <w:ind w:left="284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Kode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: </w:t>
      </w:r>
    </w:p>
    <w:p w14:paraId="025CDF66">
      <w:pPr>
        <w:pStyle w:val="8"/>
        <w:ind w:left="284"/>
        <w:jc w:val="both"/>
        <w:rPr>
          <w:rFonts w:ascii="Arial" w:hAnsi="Arial" w:cs="Arial"/>
          <w:b/>
          <w:bCs/>
          <w:sz w:val="22"/>
          <w:szCs w:val="22"/>
          <w:lang w:val="sv-SE"/>
        </w:rPr>
      </w:pPr>
      <w:r>
        <w:rPr>
          <w:rFonts w:ascii="Arial" w:hAnsi="Arial" w:cs="Arial"/>
          <w:bCs/>
          <w:sz w:val="22"/>
          <w:szCs w:val="22"/>
          <w:lang w:val="sv-SE"/>
        </w:rPr>
        <w:t>Program</w:t>
      </w:r>
      <w:r>
        <w:rPr>
          <w:rFonts w:ascii="Arial" w:hAnsi="Arial" w:cs="Arial"/>
          <w:b/>
          <w:bCs/>
          <w:sz w:val="22"/>
          <w:szCs w:val="22"/>
          <w:lang w:val="sv-SE"/>
        </w:rPr>
        <w:t xml:space="preserve"> </w:t>
      </w:r>
      <w:r>
        <w:rPr>
          <w:rFonts w:ascii="Arial" w:hAnsi="Arial" w:cs="Arial"/>
          <w:bCs/>
          <w:sz w:val="22"/>
          <w:szCs w:val="22"/>
          <w:lang w:val="sv-SE"/>
        </w:rPr>
        <w:t>Studi</w:t>
      </w:r>
      <w:r>
        <w:rPr>
          <w:rFonts w:ascii="Arial" w:hAnsi="Arial" w:cs="Arial"/>
          <w:b/>
          <w:bCs/>
          <w:sz w:val="22"/>
          <w:szCs w:val="22"/>
          <w:lang w:val="sv-SE"/>
        </w:rPr>
        <w:tab/>
      </w:r>
      <w:r>
        <w:rPr>
          <w:rFonts w:ascii="Arial" w:hAnsi="Arial" w:cs="Arial"/>
          <w:b/>
          <w:bCs/>
          <w:sz w:val="22"/>
          <w:szCs w:val="22"/>
          <w:lang w:val="sv-SE"/>
        </w:rPr>
        <w:tab/>
      </w:r>
      <w:r>
        <w:rPr>
          <w:rFonts w:ascii="Arial" w:hAnsi="Arial" w:cs="Arial"/>
          <w:b/>
          <w:bCs/>
          <w:sz w:val="22"/>
          <w:szCs w:val="22"/>
          <w:lang w:val="sv-SE"/>
        </w:rPr>
        <w:t>:</w:t>
      </w:r>
      <w:r>
        <w:rPr>
          <w:rFonts w:ascii="Arial" w:hAnsi="Arial" w:cs="Arial"/>
          <w:b/>
          <w:bCs/>
          <w:sz w:val="22"/>
          <w:szCs w:val="22"/>
          <w:lang w:val="id-ID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  <w:lang w:val="en-US"/>
        </w:rPr>
        <w:t>Manajemen</w:t>
      </w:r>
      <w:r>
        <w:rPr>
          <w:rFonts w:ascii="Arial" w:hAnsi="Arial" w:cs="Arial"/>
          <w:b/>
          <w:bCs/>
          <w:sz w:val="22"/>
          <w:szCs w:val="22"/>
          <w:lang w:val="sv-SE"/>
        </w:rPr>
        <w:tab/>
      </w:r>
      <w:r>
        <w:rPr>
          <w:rFonts w:hint="default" w:ascii="Arial" w:hAnsi="Arial" w:cs="Arial"/>
          <w:b/>
          <w:bCs/>
          <w:sz w:val="22"/>
          <w:szCs w:val="22"/>
          <w:lang w:val="en-US"/>
        </w:rPr>
        <w:t>A-2</w:t>
      </w:r>
      <w:r>
        <w:rPr>
          <w:rFonts w:ascii="Arial" w:hAnsi="Arial" w:cs="Arial"/>
          <w:b/>
          <w:bCs/>
          <w:sz w:val="22"/>
          <w:szCs w:val="22"/>
          <w:lang w:val="sv-SE"/>
        </w:rPr>
        <w:tab/>
      </w:r>
    </w:p>
    <w:p w14:paraId="3FF3018E">
      <w:pPr>
        <w:pStyle w:val="8"/>
        <w:ind w:left="284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sv-SE"/>
        </w:rPr>
        <w:t>Fakultas</w:t>
      </w:r>
      <w:r>
        <w:rPr>
          <w:rFonts w:ascii="Arial" w:hAnsi="Arial" w:cs="Arial"/>
          <w:b/>
          <w:bCs/>
          <w:sz w:val="22"/>
          <w:szCs w:val="22"/>
          <w:lang w:val="sv-SE"/>
        </w:rPr>
        <w:tab/>
      </w:r>
      <w:r>
        <w:rPr>
          <w:rFonts w:ascii="Arial" w:hAnsi="Arial" w:cs="Arial"/>
          <w:b/>
          <w:bCs/>
          <w:sz w:val="22"/>
          <w:szCs w:val="22"/>
          <w:lang w:val="sv-SE"/>
        </w:rPr>
        <w:tab/>
      </w:r>
      <w:r>
        <w:rPr>
          <w:rFonts w:ascii="Arial" w:hAnsi="Arial" w:cs="Arial"/>
          <w:b/>
          <w:bCs/>
          <w:sz w:val="22"/>
          <w:szCs w:val="22"/>
          <w:lang w:val="sv-SE"/>
        </w:rPr>
        <w:tab/>
      </w:r>
      <w:r>
        <w:rPr>
          <w:rFonts w:ascii="Arial" w:hAnsi="Arial" w:cs="Arial"/>
          <w:b/>
          <w:bCs/>
          <w:sz w:val="22"/>
          <w:szCs w:val="22"/>
          <w:lang w:val="sv-SE"/>
        </w:rPr>
        <w:t xml:space="preserve">: </w:t>
      </w:r>
    </w:p>
    <w:p w14:paraId="688F7296">
      <w:pPr>
        <w:ind w:left="2977" w:hanging="2693"/>
        <w:jc w:val="both"/>
        <w:rPr>
          <w:rFonts w:ascii="Arial" w:hAnsi="Arial" w:cs="Arial"/>
          <w:bCs/>
          <w:sz w:val="22"/>
          <w:szCs w:val="22"/>
          <w:lang w:val="sv-SE"/>
        </w:rPr>
      </w:pPr>
    </w:p>
    <w:p w14:paraId="622BD8B4">
      <w:pPr>
        <w:ind w:left="2977" w:hanging="269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sv-SE"/>
        </w:rPr>
        <w:t>Deskripsi Mata Kuliah</w:t>
      </w:r>
      <w:r>
        <w:rPr>
          <w:rFonts w:ascii="Arial" w:hAnsi="Arial" w:cs="Arial"/>
          <w:b/>
          <w:bCs/>
          <w:sz w:val="22"/>
          <w:szCs w:val="22"/>
          <w:lang w:val="id-ID"/>
        </w:rPr>
        <w:t xml:space="preserve">  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  </w:t>
      </w:r>
      <w:r>
        <w:rPr>
          <w:rFonts w:ascii="Arial" w:hAnsi="Arial" w:cs="Arial"/>
          <w:b/>
          <w:sz w:val="22"/>
          <w:szCs w:val="22"/>
          <w:lang w:val="sv-SE"/>
        </w:rPr>
        <w:t xml:space="preserve">: </w:t>
      </w:r>
    </w:p>
    <w:p w14:paraId="47256707">
      <w:pPr>
        <w:pStyle w:val="7"/>
        <w:ind w:left="720" w:right="20"/>
        <w:jc w:val="both"/>
        <w:rPr>
          <w:rFonts w:ascii="Arial" w:hAnsi="Arial" w:cs="Arial"/>
        </w:rPr>
      </w:pPr>
      <w:r>
        <w:t xml:space="preserve">Materi perkuliahan Bahasa Indonesia ini meliputi: pengetahuan tentang ilmu Bahasa Indonesia, tujuan dan manfaat ilmu Bahasa Indonesia, sejarah perkembangan Bahasa Indonesia, hingga praktik praktis penerapan ilmu Bahasa Indonesia. </w:t>
      </w:r>
      <w:r>
        <w:rPr>
          <w:rFonts w:ascii="Arial" w:hAnsi="Arial" w:cs="Arial"/>
        </w:rPr>
        <w:t xml:space="preserve"> </w:t>
      </w:r>
    </w:p>
    <w:p w14:paraId="00EE5821">
      <w:pPr>
        <w:pStyle w:val="8"/>
        <w:spacing w:line="360" w:lineRule="auto"/>
        <w:ind w:left="2977" w:hanging="2693"/>
        <w:jc w:val="both"/>
        <w:rPr>
          <w:rFonts w:ascii="Arial" w:hAnsi="Arial" w:cs="Arial"/>
          <w:b/>
          <w:i/>
          <w:sz w:val="22"/>
          <w:szCs w:val="22"/>
          <w:lang w:val="sv-SE"/>
        </w:rPr>
      </w:pPr>
    </w:p>
    <w:p w14:paraId="52B7A2A2">
      <w:pPr>
        <w:pStyle w:val="8"/>
        <w:spacing w:line="360" w:lineRule="auto"/>
        <w:ind w:left="2977" w:hanging="2693"/>
        <w:jc w:val="both"/>
        <w:rPr>
          <w:rFonts w:ascii="Arial" w:hAnsi="Arial" w:cs="Arial"/>
          <w:b/>
          <w:sz w:val="22"/>
          <w:szCs w:val="22"/>
          <w:lang w:val="sv-SE"/>
        </w:rPr>
      </w:pPr>
      <w:r>
        <w:rPr>
          <w:rFonts w:ascii="Arial" w:hAnsi="Arial" w:cs="Arial"/>
          <w:b/>
          <w:i/>
          <w:sz w:val="22"/>
          <w:szCs w:val="22"/>
          <w:lang w:val="sv-SE"/>
        </w:rPr>
        <w:t>Soft Skills</w:t>
      </w:r>
      <w:r>
        <w:rPr>
          <w:rFonts w:ascii="Arial" w:hAnsi="Arial" w:cs="Arial"/>
          <w:b/>
          <w:i/>
          <w:sz w:val="22"/>
          <w:szCs w:val="22"/>
          <w:lang w:val="sv-SE"/>
        </w:rPr>
        <w:tab/>
      </w:r>
      <w:r>
        <w:rPr>
          <w:rFonts w:ascii="Arial" w:hAnsi="Arial" w:cs="Arial"/>
          <w:b/>
          <w:sz w:val="22"/>
          <w:szCs w:val="22"/>
          <w:lang w:val="sv-SE"/>
        </w:rPr>
        <w:t>:</w:t>
      </w:r>
    </w:p>
    <w:p w14:paraId="69E706FA">
      <w:pPr>
        <w:ind w:left="395" w:right="538"/>
        <w:jc w:val="both"/>
        <w:rPr>
          <w:lang w:val="en-US"/>
        </w:rPr>
      </w:pPr>
      <w:r>
        <w:t xml:space="preserve">Setelah mengikuti kuliah </w:t>
      </w:r>
      <w:r>
        <w:rPr>
          <w:lang w:val="en-US"/>
        </w:rPr>
        <w:t>Bahasa Indonesia</w:t>
      </w:r>
      <w:r>
        <w:t xml:space="preserve">, mahasiswa diharapkan: 1) mengetahui </w:t>
      </w:r>
      <w:r>
        <w:rPr>
          <w:lang w:val="en-US"/>
        </w:rPr>
        <w:t xml:space="preserve">dasar-dasar dari konsep ilmu Bahasa Indonesia </w:t>
      </w:r>
      <w:r>
        <w:t xml:space="preserve">secara </w:t>
      </w:r>
      <w:r>
        <w:rPr>
          <w:lang w:val="en-US"/>
        </w:rPr>
        <w:t>umum</w:t>
      </w:r>
      <w:r>
        <w:t xml:space="preserve">; 2) memahami </w:t>
      </w:r>
      <w:r>
        <w:rPr>
          <w:lang w:val="en-US"/>
        </w:rPr>
        <w:t xml:space="preserve">dasar-dasar Bahasa Indonesia </w:t>
      </w:r>
      <w:r>
        <w:t xml:space="preserve">dalam konteks pembelajaran </w:t>
      </w:r>
      <w:r>
        <w:rPr>
          <w:rFonts w:hint="default"/>
          <w:lang w:val="en-US"/>
        </w:rPr>
        <w:t>Manajemen</w:t>
      </w:r>
      <w:r>
        <w:t xml:space="preserve">; 3)  terampil </w:t>
      </w:r>
      <w:r>
        <w:rPr>
          <w:lang w:val="en-US"/>
        </w:rPr>
        <w:tab/>
      </w:r>
      <w:r>
        <w:t xml:space="preserve">menerapkan </w:t>
      </w:r>
      <w:r>
        <w:rPr>
          <w:lang w:val="en-US"/>
        </w:rPr>
        <w:t>teori Bahasa Indonesia</w:t>
      </w:r>
      <w:r>
        <w:t xml:space="preserve"> dalam proses pembelajaran </w:t>
      </w:r>
      <w:r>
        <w:rPr>
          <w:rFonts w:hint="default"/>
          <w:lang w:val="en-US"/>
        </w:rPr>
        <w:t>Manajemen</w:t>
      </w:r>
      <w:r>
        <w:t xml:space="preserve">; 4) mengikuti perkembangan </w:t>
      </w:r>
      <w:r>
        <w:rPr>
          <w:lang w:val="en-US"/>
        </w:rPr>
        <w:t>terbaru ilmu Bahasa Indonesia secara umum.</w:t>
      </w:r>
    </w:p>
    <w:p w14:paraId="5F03A03A">
      <w:pPr>
        <w:pStyle w:val="8"/>
        <w:spacing w:line="360" w:lineRule="auto"/>
        <w:ind w:left="2977" w:hanging="2693"/>
        <w:jc w:val="both"/>
        <w:rPr>
          <w:rFonts w:ascii="Arial" w:hAnsi="Arial" w:cs="Arial"/>
          <w:b/>
          <w:sz w:val="22"/>
          <w:szCs w:val="22"/>
          <w:lang w:val="sv-SE"/>
        </w:rPr>
      </w:pPr>
    </w:p>
    <w:p w14:paraId="2926B121">
      <w:pPr>
        <w:pStyle w:val="8"/>
        <w:spacing w:line="360" w:lineRule="auto"/>
        <w:ind w:left="2977" w:hanging="2693"/>
        <w:jc w:val="both"/>
        <w:rPr>
          <w:rFonts w:ascii="Arial" w:hAnsi="Arial" w:cs="Arial"/>
          <w:b/>
          <w:sz w:val="22"/>
          <w:szCs w:val="22"/>
          <w:lang w:val="sv-SE"/>
        </w:rPr>
      </w:pPr>
      <w:r>
        <w:rPr>
          <w:rFonts w:ascii="Arial" w:hAnsi="Arial" w:cs="Arial"/>
          <w:b/>
          <w:sz w:val="22"/>
          <w:szCs w:val="22"/>
          <w:lang w:val="sv-SE"/>
        </w:rPr>
        <w:t>Capaian Pembelajaran</w:t>
      </w:r>
      <w:r>
        <w:rPr>
          <w:rFonts w:ascii="Arial" w:hAnsi="Arial" w:cs="Arial"/>
          <w:b/>
          <w:sz w:val="22"/>
          <w:szCs w:val="22"/>
          <w:lang w:val="sv-SE"/>
        </w:rPr>
        <w:tab/>
      </w:r>
      <w:r>
        <w:rPr>
          <w:rFonts w:ascii="Arial" w:hAnsi="Arial" w:cs="Arial"/>
          <w:b/>
          <w:sz w:val="22"/>
          <w:szCs w:val="22"/>
          <w:lang w:val="sv-SE"/>
        </w:rPr>
        <w:t>:</w:t>
      </w:r>
    </w:p>
    <w:p w14:paraId="4C661395">
      <w:pPr>
        <w:numPr>
          <w:ilvl w:val="0"/>
          <w:numId w:val="1"/>
        </w:numPr>
        <w:ind w:left="284" w:hanging="284"/>
      </w:pPr>
      <w:r>
        <w:rPr>
          <w:rFonts w:ascii="Arial" w:hAnsi="Arial" w:cs="Arial"/>
          <w:sz w:val="22"/>
          <w:szCs w:val="22"/>
        </w:rPr>
        <w:t xml:space="preserve">Mahasiswa mengetahui tentang </w:t>
      </w:r>
      <w:r>
        <w:rPr>
          <w:lang w:val="en-US"/>
        </w:rPr>
        <w:t>M</w:t>
      </w:r>
      <w:r>
        <w:t>ahasiswa diharapkan</w:t>
      </w:r>
      <w:r>
        <w:rPr>
          <w:lang w:val="en-US"/>
        </w:rPr>
        <w:t xml:space="preserve"> </w:t>
      </w:r>
      <w:r>
        <w:t xml:space="preserve">mengetahui </w:t>
      </w:r>
      <w:r>
        <w:rPr>
          <w:lang w:val="en-US"/>
        </w:rPr>
        <w:t xml:space="preserve">dasar-dasar dari konsep ilmu Bahasa Indonesia </w:t>
      </w:r>
      <w:r>
        <w:t xml:space="preserve">secara </w:t>
      </w:r>
      <w:r>
        <w:rPr>
          <w:lang w:val="en-US"/>
        </w:rPr>
        <w:t>umum.</w:t>
      </w:r>
    </w:p>
    <w:p w14:paraId="030A17BF">
      <w:pPr>
        <w:numPr>
          <w:ilvl w:val="0"/>
          <w:numId w:val="1"/>
        </w:numPr>
        <w:ind w:left="284" w:hanging="284"/>
      </w:pPr>
      <w:r>
        <w:rPr>
          <w:lang w:val="en-US"/>
        </w:rPr>
        <w:t xml:space="preserve">Mahasiswa </w:t>
      </w:r>
      <w:r>
        <w:t xml:space="preserve">memahami </w:t>
      </w:r>
      <w:r>
        <w:rPr>
          <w:lang w:val="en-US"/>
        </w:rPr>
        <w:t xml:space="preserve">dasar-dasar Bahasa Indonesia </w:t>
      </w:r>
      <w:r>
        <w:t xml:space="preserve">dalam konteks pembelajaran </w:t>
      </w:r>
      <w:r>
        <w:rPr>
          <w:rFonts w:hint="default"/>
          <w:lang w:val="en-US"/>
        </w:rPr>
        <w:t>Manajemen</w:t>
      </w:r>
      <w:r>
        <w:rPr>
          <w:lang w:val="en-US"/>
        </w:rPr>
        <w:t>.</w:t>
      </w:r>
    </w:p>
    <w:p w14:paraId="353D9AFB">
      <w:pPr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lang w:val="en-US"/>
        </w:rPr>
        <w:t>Mahasiswa</w:t>
      </w:r>
      <w:r>
        <w:t xml:space="preserve"> terampil menerapkan </w:t>
      </w:r>
      <w:r>
        <w:rPr>
          <w:lang w:val="en-US"/>
        </w:rPr>
        <w:t>teori Bahasa Indonesia</w:t>
      </w:r>
      <w:r>
        <w:t xml:space="preserve"> dalam proses pembelajaran </w:t>
      </w:r>
      <w:r>
        <w:rPr>
          <w:rFonts w:hint="default"/>
          <w:lang w:val="en-US"/>
        </w:rPr>
        <w:t>Manajemen</w:t>
      </w:r>
      <w:r>
        <w:rPr>
          <w:lang w:val="en-US"/>
        </w:rPr>
        <w:t>.</w:t>
      </w:r>
    </w:p>
    <w:p w14:paraId="176F698D">
      <w:pPr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lang w:val="en-US"/>
        </w:rPr>
        <w:t>Mahasiswa</w:t>
      </w:r>
      <w:r>
        <w:t xml:space="preserve"> mengikuti perkembangan </w:t>
      </w:r>
      <w:r>
        <w:rPr>
          <w:lang w:val="en-US"/>
        </w:rPr>
        <w:t xml:space="preserve">terbaru ilmu Bahasa Indonesia secara umum. </w:t>
      </w:r>
    </w:p>
    <w:p w14:paraId="283112F3">
      <w:pPr>
        <w:pStyle w:val="8"/>
        <w:ind w:left="2977" w:hanging="2977"/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14:paraId="7DB0CE1D">
      <w:pPr>
        <w:pStyle w:val="8"/>
        <w:ind w:left="2977" w:hanging="2977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02E02693">
      <w:pPr>
        <w:pStyle w:val="8"/>
        <w:ind w:left="2977" w:hanging="2977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6C348893">
      <w:pPr>
        <w:pStyle w:val="8"/>
        <w:ind w:left="2977" w:hanging="2977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366871EE">
      <w:pPr>
        <w:pStyle w:val="8"/>
        <w:ind w:left="2977" w:hanging="2977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5FE7920C">
      <w:pPr>
        <w:pStyle w:val="8"/>
        <w:ind w:left="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b/>
          <w:bCs/>
          <w:sz w:val="22"/>
          <w:szCs w:val="22"/>
          <w:lang w:val="sv-SE"/>
        </w:rPr>
        <w:t>Matriks Pembelajaran</w:t>
      </w:r>
      <w:r>
        <w:rPr>
          <w:rFonts w:ascii="Arial" w:hAnsi="Arial" w:cs="Arial"/>
          <w:sz w:val="22"/>
          <w:szCs w:val="22"/>
          <w:lang w:val="sv-SE"/>
        </w:rPr>
        <w:t xml:space="preserve"> :</w:t>
      </w:r>
    </w:p>
    <w:tbl>
      <w:tblPr>
        <w:tblStyle w:val="5"/>
        <w:tblW w:w="14870" w:type="dxa"/>
        <w:tblInd w:w="-1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2551"/>
        <w:gridCol w:w="2410"/>
        <w:gridCol w:w="1985"/>
        <w:gridCol w:w="2835"/>
        <w:gridCol w:w="2976"/>
        <w:gridCol w:w="992"/>
      </w:tblGrid>
      <w:tr w14:paraId="6BAC1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21" w:type="dxa"/>
            <w:shd w:val="clear" w:color="auto" w:fill="auto"/>
            <w:vAlign w:val="center"/>
          </w:tcPr>
          <w:p w14:paraId="51DAC75A">
            <w:pPr>
              <w:pStyle w:val="8"/>
              <w:spacing w:line="276" w:lineRule="auto"/>
              <w:ind w:left="0"/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sz w:val="22"/>
                <w:szCs w:val="22"/>
                <w:lang w:val="sv-SE"/>
              </w:rPr>
              <w:t>Minggu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11E9E3D">
            <w:pPr>
              <w:pStyle w:val="8"/>
              <w:spacing w:line="276" w:lineRule="auto"/>
              <w:ind w:left="0"/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sz w:val="22"/>
                <w:szCs w:val="22"/>
                <w:lang w:val="sv-SE"/>
              </w:rPr>
              <w:t>Kemampuan akhir yang diharapkan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A95C22">
            <w:pPr>
              <w:pStyle w:val="8"/>
              <w:spacing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sv-SE"/>
              </w:rPr>
              <w:t>Mater</w:t>
            </w:r>
            <w:r>
              <w:rPr>
                <w:b/>
                <w:bCs/>
                <w:sz w:val="22"/>
                <w:szCs w:val="22"/>
              </w:rPr>
              <w:t>i/Pokok Bahasan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405340">
            <w:pPr>
              <w:pStyle w:val="8"/>
              <w:spacing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Strategi Pembelajaran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C6A25A">
            <w:pPr>
              <w:pStyle w:val="8"/>
              <w:spacing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Kegiatan yang dilakukan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74F4A4F">
            <w:pPr>
              <w:pStyle w:val="8"/>
              <w:spacing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Kriteria Penilaian (Indikator)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E29CF5">
            <w:pPr>
              <w:pStyle w:val="8"/>
              <w:spacing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Bobot</w:t>
            </w:r>
          </w:p>
        </w:tc>
      </w:tr>
      <w:tr w14:paraId="4487D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shd w:val="clear" w:color="auto" w:fill="auto"/>
            <w:vAlign w:val="center"/>
          </w:tcPr>
          <w:p w14:paraId="441AFC07">
            <w:pPr>
              <w:pStyle w:val="8"/>
              <w:spacing w:line="276" w:lineRule="auto"/>
              <w:ind w:left="0"/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sz w:val="22"/>
                <w:szCs w:val="22"/>
                <w:lang w:val="sv-SE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A43747B">
            <w:pPr>
              <w:pStyle w:val="8"/>
              <w:spacing w:line="276" w:lineRule="auto"/>
              <w:ind w:left="0"/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sz w:val="22"/>
                <w:szCs w:val="22"/>
                <w:lang w:val="sv-SE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D867A6">
            <w:pPr>
              <w:pStyle w:val="8"/>
              <w:spacing w:line="276" w:lineRule="auto"/>
              <w:ind w:left="0"/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sz w:val="22"/>
                <w:szCs w:val="22"/>
                <w:lang w:val="sv-SE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0D4AC2">
            <w:pPr>
              <w:pStyle w:val="8"/>
              <w:spacing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F9CD32">
            <w:pPr>
              <w:pStyle w:val="8"/>
              <w:spacing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B41AD09">
            <w:pPr>
              <w:pStyle w:val="8"/>
              <w:spacing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98231E">
            <w:pPr>
              <w:pStyle w:val="8"/>
              <w:spacing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 w14:paraId="22BDE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1121" w:type="dxa"/>
            <w:shd w:val="clear" w:color="auto" w:fill="auto"/>
          </w:tcPr>
          <w:p w14:paraId="2A7BB74B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673391DC">
            <w:pPr>
              <w:spacing w:before="24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Mahasiswa memahami materi-materi yang akan dibahas selama perkuliahan.</w:t>
            </w:r>
          </w:p>
        </w:tc>
        <w:tc>
          <w:tcPr>
            <w:tcW w:w="2410" w:type="dxa"/>
            <w:shd w:val="clear" w:color="auto" w:fill="auto"/>
          </w:tcPr>
          <w:p w14:paraId="406F880D">
            <w:pPr>
              <w:spacing w:before="240" w:line="276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Rencana pembelajaran semester dan kontrak belajar</w:t>
            </w:r>
          </w:p>
        </w:tc>
        <w:tc>
          <w:tcPr>
            <w:tcW w:w="1985" w:type="dxa"/>
            <w:shd w:val="clear" w:color="auto" w:fill="auto"/>
          </w:tcPr>
          <w:p w14:paraId="11C3407A">
            <w:pPr>
              <w:pStyle w:val="8"/>
              <w:spacing w:before="240" w:line="276" w:lineRule="auto"/>
              <w:ind w:left="34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Presentasi dan diskusi.</w:t>
            </w:r>
          </w:p>
        </w:tc>
        <w:tc>
          <w:tcPr>
            <w:tcW w:w="2835" w:type="dxa"/>
            <w:shd w:val="clear" w:color="auto" w:fill="auto"/>
          </w:tcPr>
          <w:p w14:paraId="0A8D556D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Perkenalan, mendiskusikan Kontrak Kuliah, dan menjelaskan materi yang akan dibahas selama perkuliahan.</w:t>
            </w:r>
          </w:p>
        </w:tc>
        <w:tc>
          <w:tcPr>
            <w:tcW w:w="2976" w:type="dxa"/>
            <w:shd w:val="clear" w:color="auto" w:fill="auto"/>
          </w:tcPr>
          <w:p w14:paraId="6B12E68D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Standar perkenalan asal usul, dan pemahaman tentang pembelajaran Linguistik Historis Komparatif selama satu semester. </w:t>
            </w:r>
          </w:p>
        </w:tc>
        <w:tc>
          <w:tcPr>
            <w:tcW w:w="992" w:type="dxa"/>
            <w:shd w:val="clear" w:color="auto" w:fill="auto"/>
          </w:tcPr>
          <w:p w14:paraId="4F2392A7">
            <w:pPr>
              <w:pStyle w:val="8"/>
              <w:spacing w:before="240" w:line="276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0%</w:t>
            </w:r>
          </w:p>
        </w:tc>
      </w:tr>
      <w:tr w14:paraId="4D1D6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</w:trPr>
        <w:tc>
          <w:tcPr>
            <w:tcW w:w="1121" w:type="dxa"/>
            <w:shd w:val="clear" w:color="auto" w:fill="auto"/>
          </w:tcPr>
          <w:p w14:paraId="6B13CC4F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7191EC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Mahasiswa mengetahui dan memahami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tentang Bahasa Indonesia secara umum.</w:t>
            </w:r>
          </w:p>
          <w:p w14:paraId="0634A44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2C8EC428">
            <w:pPr>
              <w:numPr>
                <w:ilvl w:val="0"/>
                <w:numId w:val="2"/>
              </w:numPr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Fungsi Bahasa: komunikasi, ekspresi diri, integrasi dan adaptasi sosial, kontrol sosial </w:t>
            </w:r>
          </w:p>
          <w:p w14:paraId="7C080B3E">
            <w:pPr>
              <w:numPr>
                <w:ilvl w:val="0"/>
                <w:numId w:val="2"/>
              </w:numPr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Ragam Bahasa: lisan dan tulis, formal, semi formal, nonformal </w:t>
            </w:r>
          </w:p>
          <w:p w14:paraId="5BA44C1F">
            <w:pPr>
              <w:numPr>
                <w:ilvl w:val="0"/>
                <w:numId w:val="2"/>
              </w:numPr>
            </w:pPr>
            <w:r>
              <w:rPr>
                <w:rFonts w:eastAsia="SimSun"/>
                <w:color w:val="000000"/>
                <w:lang w:val="en-US" w:eastAsia="zh-CN" w:bidi="ar"/>
              </w:rPr>
              <w:t>Laras Bahasa: laras ilmiah, laras sastra, dll.</w:t>
            </w:r>
          </w:p>
          <w:p w14:paraId="4909322E">
            <w:pPr>
              <w:pStyle w:val="26"/>
              <w:widowControl w:val="0"/>
              <w:autoSpaceDE w:val="0"/>
              <w:autoSpaceDN w:val="0"/>
              <w:ind w:left="0" w:right="171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0D6DE4A">
            <w:pPr>
              <w:pStyle w:val="8"/>
              <w:spacing w:before="240" w:line="276" w:lineRule="auto"/>
              <w:ind w:left="34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Presentasi dan diskusi. </w:t>
            </w:r>
          </w:p>
        </w:tc>
        <w:tc>
          <w:tcPr>
            <w:tcW w:w="2835" w:type="dxa"/>
            <w:shd w:val="clear" w:color="auto" w:fill="auto"/>
          </w:tcPr>
          <w:p w14:paraId="4E1A6C9D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Mahasiswa menyimak dan mendiskusikan tentang Bahasa Indonesia secara umum. </w:t>
            </w:r>
          </w:p>
        </w:tc>
        <w:tc>
          <w:tcPr>
            <w:tcW w:w="2976" w:type="dxa"/>
            <w:shd w:val="clear" w:color="auto" w:fill="auto"/>
          </w:tcPr>
          <w:p w14:paraId="66C5918F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Kesesuaian pertanyaan dan jawaban dalam diskusi kelas untuk materi yang disampaikan.  </w:t>
            </w:r>
          </w:p>
        </w:tc>
        <w:tc>
          <w:tcPr>
            <w:tcW w:w="992" w:type="dxa"/>
            <w:shd w:val="clear" w:color="auto" w:fill="auto"/>
          </w:tcPr>
          <w:p w14:paraId="446E0E0A">
            <w:pPr>
              <w:pStyle w:val="8"/>
              <w:spacing w:before="240" w:line="276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%</w:t>
            </w:r>
          </w:p>
        </w:tc>
      </w:tr>
      <w:tr w14:paraId="1C882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121" w:type="dxa"/>
            <w:shd w:val="clear" w:color="auto" w:fill="auto"/>
          </w:tcPr>
          <w:p w14:paraId="7D4A46A0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258467E1">
            <w:pPr>
              <w:autoSpaceDE w:val="0"/>
              <w:autoSpaceDN w:val="0"/>
              <w:adjustRightInd w:val="0"/>
              <w:rPr>
                <w:rFonts w:ascii="Arial" w:hAnsi="Arial" w:cs="Arial" w:eastAsiaTheme="minorHAnsi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Mahasiswa memahami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tentang EYD dan penggunaannya dalam Bahasa Indonesia. </w:t>
            </w:r>
          </w:p>
        </w:tc>
        <w:tc>
          <w:tcPr>
            <w:tcW w:w="2410" w:type="dxa"/>
            <w:shd w:val="clear" w:color="auto" w:fill="auto"/>
          </w:tcPr>
          <w:p w14:paraId="6391F109">
            <w:pPr>
              <w:numPr>
                <w:ilvl w:val="0"/>
                <w:numId w:val="3"/>
              </w:numPr>
            </w:pPr>
            <w:r>
              <w:rPr>
                <w:rFonts w:eastAsia="SimSun"/>
                <w:color w:val="000000"/>
                <w:lang w:val="en-US" w:eastAsia="zh-CN" w:bidi="ar"/>
              </w:rPr>
              <w:t>Ejaan Bahasa Indonesia Yang Disempurnakan.</w:t>
            </w:r>
          </w:p>
          <w:p w14:paraId="70D8DF5A">
            <w:pPr>
              <w:numPr>
                <w:ilvl w:val="0"/>
                <w:numId w:val="3"/>
              </w:numPr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Pemakaian EYD sesuai kebutuhan tulisan; huruf, kata, unsur serapan, tanda </w:t>
            </w:r>
          </w:p>
          <w:p w14:paraId="4AFD6DEA">
            <w:pPr>
              <w:pStyle w:val="26"/>
              <w:widowControl w:val="0"/>
              <w:autoSpaceDE w:val="0"/>
              <w:autoSpaceDN w:val="0"/>
              <w:ind w:left="0" w:right="538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SimSun"/>
                <w:color w:val="000000"/>
                <w:lang w:eastAsia="zh-CN" w:bidi="ar"/>
              </w:rPr>
              <w:t>baca.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76E8B56">
            <w:pPr>
              <w:widowControl w:val="0"/>
              <w:autoSpaceDE w:val="0"/>
              <w:autoSpaceDN w:val="0"/>
              <w:ind w:right="538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  <w:shd w:val="clear" w:color="auto" w:fill="auto"/>
          </w:tcPr>
          <w:p w14:paraId="66E46092">
            <w:pPr>
              <w:pStyle w:val="8"/>
              <w:spacing w:before="240" w:line="276" w:lineRule="auto"/>
              <w:ind w:left="34"/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Presentasi dan diskusi. </w:t>
            </w:r>
          </w:p>
        </w:tc>
        <w:tc>
          <w:tcPr>
            <w:tcW w:w="2835" w:type="dxa"/>
            <w:shd w:val="clear" w:color="auto" w:fill="auto"/>
          </w:tcPr>
          <w:p w14:paraId="6259A478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Mahasiswa menyimak dan mendiskusikan tentang EYD dan penggunaannya dalam bahasa Indonesia.   </w:t>
            </w:r>
          </w:p>
        </w:tc>
        <w:tc>
          <w:tcPr>
            <w:tcW w:w="2976" w:type="dxa"/>
            <w:shd w:val="clear" w:color="auto" w:fill="auto"/>
          </w:tcPr>
          <w:p w14:paraId="24076ADC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Keselarasan antara pertanyaan dan jawaban. Kerincian dalam memaparkan satu ulasan, sehingga memberikan wawasan yang cukup bagi orang lain. </w:t>
            </w:r>
          </w:p>
        </w:tc>
        <w:tc>
          <w:tcPr>
            <w:tcW w:w="992" w:type="dxa"/>
            <w:shd w:val="clear" w:color="auto" w:fill="auto"/>
          </w:tcPr>
          <w:p w14:paraId="4B9B368A">
            <w:pPr>
              <w:pStyle w:val="8"/>
              <w:spacing w:before="240" w:line="276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%</w:t>
            </w:r>
          </w:p>
        </w:tc>
      </w:tr>
      <w:tr w14:paraId="34F3D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121" w:type="dxa"/>
            <w:shd w:val="clear" w:color="auto" w:fill="auto"/>
          </w:tcPr>
          <w:p w14:paraId="2DD7F69F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511D0754">
            <w:pPr>
              <w:autoSpaceDE w:val="0"/>
              <w:autoSpaceDN w:val="0"/>
              <w:adjustRightInd w:val="0"/>
              <w:rPr>
                <w:rFonts w:ascii="Arial" w:hAnsi="Arial" w:cs="Arial" w:eastAsiaTheme="minorHAnsi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Mahasiswa mengetahui tentang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bentuk-bentuk pembeda makna. </w:t>
            </w:r>
          </w:p>
        </w:tc>
        <w:tc>
          <w:tcPr>
            <w:tcW w:w="2410" w:type="dxa"/>
            <w:shd w:val="clear" w:color="auto" w:fill="auto"/>
          </w:tcPr>
          <w:p w14:paraId="61AF0BFD">
            <w:pPr>
              <w:numPr>
                <w:ilvl w:val="0"/>
                <w:numId w:val="4"/>
              </w:numPr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Bentuk-bentuk Pembeda Makna </w:t>
            </w:r>
          </w:p>
          <w:p w14:paraId="136BC706">
            <w:pPr>
              <w:numPr>
                <w:ilvl w:val="0"/>
                <w:numId w:val="4"/>
              </w:numPr>
            </w:pPr>
            <w:r>
              <w:rPr>
                <w:rFonts w:eastAsia="SimSun"/>
                <w:color w:val="000000"/>
                <w:lang w:val="en-US" w:eastAsia="zh-CN" w:bidi="ar"/>
              </w:rPr>
              <w:t>Fonem, morfem, kata, frasa, klausa, kalimat</w:t>
            </w:r>
          </w:p>
          <w:p w14:paraId="28BEEA0D">
            <w:pPr>
              <w:widowControl w:val="0"/>
              <w:tabs>
                <w:tab w:val="left" w:pos="821"/>
              </w:tabs>
              <w:autoSpaceDE w:val="0"/>
              <w:autoSpaceDN w:val="0"/>
              <w:ind w:right="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3F25C964">
            <w:pPr>
              <w:pStyle w:val="8"/>
              <w:spacing w:before="240" w:line="276" w:lineRule="auto"/>
              <w:ind w:left="34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Presentasi dan diskusi.</w:t>
            </w:r>
          </w:p>
        </w:tc>
        <w:tc>
          <w:tcPr>
            <w:tcW w:w="2835" w:type="dxa"/>
            <w:shd w:val="clear" w:color="auto" w:fill="auto"/>
          </w:tcPr>
          <w:p w14:paraId="27ABE4E9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 xml:space="preserve">Mahasiswa 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menyimak dan mendiskusikan tentang bentuk-bentuk pembeda makna.  </w:t>
            </w:r>
          </w:p>
        </w:tc>
        <w:tc>
          <w:tcPr>
            <w:tcW w:w="2976" w:type="dxa"/>
            <w:shd w:val="clear" w:color="auto" w:fill="auto"/>
          </w:tcPr>
          <w:p w14:paraId="0879817C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Ketepatan dalam menjelaskan materi dan kesesuaiannya dengan pertanyaan-pertanyaan yang diajukan. </w:t>
            </w:r>
          </w:p>
        </w:tc>
        <w:tc>
          <w:tcPr>
            <w:tcW w:w="992" w:type="dxa"/>
            <w:shd w:val="clear" w:color="auto" w:fill="auto"/>
          </w:tcPr>
          <w:p w14:paraId="3869266C">
            <w:pPr>
              <w:pStyle w:val="8"/>
              <w:spacing w:before="240" w:line="276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5%</w:t>
            </w:r>
          </w:p>
        </w:tc>
      </w:tr>
      <w:tr w14:paraId="3FD2E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1121" w:type="dxa"/>
            <w:shd w:val="clear" w:color="auto" w:fill="auto"/>
          </w:tcPr>
          <w:p w14:paraId="095DE7C7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729169A6">
            <w:pPr>
              <w:autoSpaceDE w:val="0"/>
              <w:autoSpaceDN w:val="0"/>
              <w:adjustRightInd w:val="0"/>
              <w:rPr>
                <w:rFonts w:ascii="Arial" w:hAnsi="Arial" w:cs="Arial" w:eastAsiaTheme="minorHAnsi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Mahasiswa mengetahui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diksi dan gaya bahasa.</w:t>
            </w:r>
          </w:p>
        </w:tc>
        <w:tc>
          <w:tcPr>
            <w:tcW w:w="2410" w:type="dxa"/>
            <w:shd w:val="clear" w:color="auto" w:fill="auto"/>
          </w:tcPr>
          <w:p w14:paraId="4F8EF386"/>
          <w:p w14:paraId="3A213D03">
            <w:pPr>
              <w:numPr>
                <w:ilvl w:val="0"/>
                <w:numId w:val="5"/>
              </w:numPr>
            </w:pPr>
            <w:r>
              <w:rPr>
                <w:rFonts w:eastAsia="SimSun"/>
                <w:color w:val="000000"/>
                <w:lang w:val="en-US" w:eastAsia="zh-CN" w:bidi="ar"/>
              </w:rPr>
              <w:t>Diksi dan Gaya Bahasa.</w:t>
            </w:r>
          </w:p>
          <w:p w14:paraId="282E740F">
            <w:pPr>
              <w:numPr>
                <w:ilvl w:val="0"/>
                <w:numId w:val="5"/>
              </w:numPr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Kosakata sehari hari, puitis, idiom, metafora. </w:t>
            </w:r>
          </w:p>
          <w:p w14:paraId="1927205E">
            <w:pPr>
              <w:widowControl w:val="0"/>
              <w:tabs>
                <w:tab w:val="left" w:pos="821"/>
              </w:tabs>
              <w:autoSpaceDE w:val="0"/>
              <w:autoSpaceDN w:val="0"/>
              <w:ind w:right="20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  <w:shd w:val="clear" w:color="auto" w:fill="auto"/>
          </w:tcPr>
          <w:p w14:paraId="0D11837A">
            <w:pPr>
              <w:pStyle w:val="8"/>
              <w:spacing w:before="240" w:line="276" w:lineRule="auto"/>
              <w:ind w:left="34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Presentasi dan diskusi.</w:t>
            </w:r>
          </w:p>
        </w:tc>
        <w:tc>
          <w:tcPr>
            <w:tcW w:w="2835" w:type="dxa"/>
            <w:shd w:val="clear" w:color="auto" w:fill="auto"/>
          </w:tcPr>
          <w:p w14:paraId="73EDA42D">
            <w:pPr>
              <w:pStyle w:val="27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 xml:space="preserve">Mahasiswa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mendiskusikan topik diksi dan gaya bahasa.  </w:t>
            </w:r>
          </w:p>
        </w:tc>
        <w:tc>
          <w:tcPr>
            <w:tcW w:w="2976" w:type="dxa"/>
            <w:shd w:val="clear" w:color="auto" w:fill="auto"/>
          </w:tcPr>
          <w:p w14:paraId="7EC04FC6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Kecocokan antara penjelasan dan jawaban terhadap pertanyaan-pertanyaan yang diajukan.</w:t>
            </w:r>
          </w:p>
        </w:tc>
        <w:tc>
          <w:tcPr>
            <w:tcW w:w="992" w:type="dxa"/>
            <w:shd w:val="clear" w:color="auto" w:fill="auto"/>
          </w:tcPr>
          <w:p w14:paraId="32C161D5">
            <w:pPr>
              <w:pStyle w:val="8"/>
              <w:spacing w:before="240" w:line="276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%</w:t>
            </w:r>
          </w:p>
        </w:tc>
      </w:tr>
      <w:tr w14:paraId="3E4D2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1121" w:type="dxa"/>
            <w:shd w:val="clear" w:color="auto" w:fill="auto"/>
          </w:tcPr>
          <w:p w14:paraId="192C1C82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14:paraId="4C4E587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Mahasiswa memahami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kalimat dan segala komponennya. </w:t>
            </w:r>
          </w:p>
          <w:p w14:paraId="74A440F0">
            <w:pPr>
              <w:autoSpaceDE w:val="0"/>
              <w:autoSpaceDN w:val="0"/>
              <w:adjustRightInd w:val="0"/>
              <w:rPr>
                <w:rFonts w:ascii="Arial" w:hAnsi="Arial" w:cs="Arial" w:eastAsiaTheme="minorHAnsi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5C5C3F7B">
            <w:pPr>
              <w:numPr>
                <w:ilvl w:val="0"/>
                <w:numId w:val="6"/>
              </w:numPr>
            </w:pPr>
            <w:r>
              <w:rPr>
                <w:rFonts w:eastAsia="SimSun"/>
                <w:color w:val="000000"/>
                <w:lang w:val="en-US" w:eastAsia="zh-CN" w:bidi="ar"/>
              </w:rPr>
              <w:t>Kalimat dan segala komponennya.</w:t>
            </w:r>
          </w:p>
          <w:p w14:paraId="59FC3B1B">
            <w:pPr>
              <w:numPr>
                <w:ilvl w:val="0"/>
                <w:numId w:val="6"/>
              </w:numPr>
            </w:pPr>
            <w:r>
              <w:rPr>
                <w:rFonts w:eastAsia="SimSun"/>
                <w:color w:val="000000"/>
                <w:lang w:val="en-US" w:eastAsia="zh-CN" w:bidi="ar"/>
              </w:rPr>
              <w:t>Jenis, struktur, efektivitas dalam tulisan.</w:t>
            </w:r>
          </w:p>
          <w:p w14:paraId="3C746A74">
            <w:pPr>
              <w:widowControl w:val="0"/>
              <w:autoSpaceDE w:val="0"/>
              <w:autoSpaceDN w:val="0"/>
              <w:ind w:right="538"/>
              <w:rPr>
                <w:rFonts w:ascii="Arial" w:hAnsi="Arial" w:cs="Arial" w:eastAsiaTheme="minorHAnsi"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  <w:shd w:val="clear" w:color="auto" w:fill="auto"/>
          </w:tcPr>
          <w:p w14:paraId="5924B057">
            <w:pPr>
              <w:pStyle w:val="8"/>
              <w:spacing w:before="240" w:line="276" w:lineRule="auto"/>
              <w:ind w:left="34"/>
              <w:rPr>
                <w:rFonts w:ascii="Arial" w:hAnsi="Arial" w:cs="Arial"/>
                <w:bCs/>
                <w:i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Presentasi dan diskusi.</w:t>
            </w:r>
          </w:p>
        </w:tc>
        <w:tc>
          <w:tcPr>
            <w:tcW w:w="2835" w:type="dxa"/>
            <w:shd w:val="clear" w:color="auto" w:fill="auto"/>
          </w:tcPr>
          <w:p w14:paraId="6F8DEF64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 xml:space="preserve">Mahasiswa 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mampu memahami tentang kalimat dan segala komponennya. </w:t>
            </w:r>
          </w:p>
        </w:tc>
        <w:tc>
          <w:tcPr>
            <w:tcW w:w="2976" w:type="dxa"/>
            <w:shd w:val="clear" w:color="auto" w:fill="auto"/>
          </w:tcPr>
          <w:p w14:paraId="3325BDD9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Kejelasan dan keruntutan keterangan yang diberikan berkaitan dengan materi kalimat dan segala komponennya. </w:t>
            </w:r>
          </w:p>
        </w:tc>
        <w:tc>
          <w:tcPr>
            <w:tcW w:w="992" w:type="dxa"/>
            <w:shd w:val="clear" w:color="auto" w:fill="auto"/>
          </w:tcPr>
          <w:p w14:paraId="49F104AC">
            <w:pPr>
              <w:pStyle w:val="8"/>
              <w:spacing w:before="240" w:line="276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5%</w:t>
            </w:r>
          </w:p>
        </w:tc>
      </w:tr>
      <w:tr w14:paraId="25480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1121" w:type="dxa"/>
            <w:shd w:val="clear" w:color="auto" w:fill="auto"/>
          </w:tcPr>
          <w:p w14:paraId="3111034C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14:paraId="74B839D9">
            <w:pPr>
              <w:autoSpaceDE w:val="0"/>
              <w:autoSpaceDN w:val="0"/>
              <w:adjustRightInd w:val="0"/>
              <w:rPr>
                <w:rFonts w:ascii="Arial" w:hAnsi="Arial" w:cs="Arial" w:eastAsiaTheme="minorHAnsi"/>
                <w:sz w:val="22"/>
                <w:szCs w:val="22"/>
                <w:lang w:val="en-US"/>
              </w:rPr>
            </w:pPr>
            <w:r>
              <w:rPr>
                <w:rFonts w:ascii="Arial" w:hAnsi="Arial" w:cs="Arial" w:eastAsiaTheme="minorHAnsi"/>
                <w:sz w:val="22"/>
                <w:szCs w:val="22"/>
                <w:lang w:val="en-US"/>
              </w:rPr>
              <w:t xml:space="preserve">Mahasiswa mampu mengidentifikasi paragraf dan jenis-jenisnya dalam penulisan bahasa Indonesia yang baik. </w:t>
            </w:r>
          </w:p>
        </w:tc>
        <w:tc>
          <w:tcPr>
            <w:tcW w:w="2410" w:type="dxa"/>
            <w:shd w:val="clear" w:color="auto" w:fill="auto"/>
          </w:tcPr>
          <w:p w14:paraId="5A901F5C">
            <w:pPr>
              <w:pStyle w:val="26"/>
              <w:widowControl w:val="0"/>
              <w:tabs>
                <w:tab w:val="left" w:pos="1440"/>
              </w:tabs>
              <w:autoSpaceDE w:val="0"/>
              <w:autoSpaceDN w:val="0"/>
              <w:ind w:left="0" w:right="274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 A. Definsi Paragraf.</w:t>
            </w:r>
          </w:p>
          <w:p w14:paraId="660FEB0E">
            <w:pPr>
              <w:pStyle w:val="26"/>
              <w:widowControl w:val="0"/>
              <w:numPr>
                <w:ilvl w:val="0"/>
                <w:numId w:val="6"/>
              </w:numPr>
              <w:autoSpaceDE w:val="0"/>
              <w:autoSpaceDN w:val="0"/>
              <w:ind w:left="0" w:right="274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Jenis-jenis paragraf dan contohnya. </w:t>
            </w:r>
          </w:p>
        </w:tc>
        <w:tc>
          <w:tcPr>
            <w:tcW w:w="1985" w:type="dxa"/>
            <w:shd w:val="clear" w:color="auto" w:fill="auto"/>
          </w:tcPr>
          <w:p w14:paraId="0BB961BD">
            <w:pPr>
              <w:pStyle w:val="8"/>
              <w:spacing w:before="240" w:line="276" w:lineRule="auto"/>
              <w:ind w:left="34"/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Presentasi dan diskusi.</w:t>
            </w:r>
          </w:p>
        </w:tc>
        <w:tc>
          <w:tcPr>
            <w:tcW w:w="2835" w:type="dxa"/>
            <w:shd w:val="clear" w:color="auto" w:fill="auto"/>
          </w:tcPr>
          <w:p w14:paraId="61E7477B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 xml:space="preserve">Mahasiswa 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mampu memahami tentang paragraf dan segala komponennya.</w:t>
            </w:r>
          </w:p>
        </w:tc>
        <w:tc>
          <w:tcPr>
            <w:tcW w:w="2976" w:type="dxa"/>
            <w:shd w:val="clear" w:color="auto" w:fill="auto"/>
          </w:tcPr>
          <w:p w14:paraId="00AE1FE4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Kejelasan dan keruntutan keterangan yang diberikan berkaitan dengan materi paragraf dan segala komponennya.</w:t>
            </w:r>
          </w:p>
        </w:tc>
        <w:tc>
          <w:tcPr>
            <w:tcW w:w="992" w:type="dxa"/>
            <w:shd w:val="clear" w:color="auto" w:fill="auto"/>
          </w:tcPr>
          <w:p w14:paraId="330A1804">
            <w:pPr>
              <w:pStyle w:val="8"/>
              <w:spacing w:before="240" w:line="276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5%</w:t>
            </w:r>
          </w:p>
        </w:tc>
      </w:tr>
      <w:tr w14:paraId="23EFC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1" w:type="dxa"/>
            <w:shd w:val="clear" w:color="auto" w:fill="auto"/>
            <w:vAlign w:val="center"/>
          </w:tcPr>
          <w:p w14:paraId="58760A2D">
            <w:pPr>
              <w:pStyle w:val="8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71352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Mahasiswa menunjukkan kemampuan dan pemahamannya dalam mengikuti perkuliahan Bahasa Indonesia.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100D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EE510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Menulis </w:t>
            </w:r>
            <w:r>
              <w:rPr>
                <w:rFonts w:hint="default" w:ascii="Arial" w:hAnsi="Arial" w:cs="Arial"/>
                <w:sz w:val="22"/>
                <w:szCs w:val="22"/>
                <w:lang w:val="en-US"/>
              </w:rPr>
              <w:t>puisi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yang berkaitan dengan budaya dan publikasinya. 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A683E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Mahasiswa mengerjakan tugas dengan baik,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dapat memahami materi yang disampaikan selama perkuliahan</w:t>
            </w:r>
            <w:r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B1F2E6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Keruntutan materi, kejelasan uraian, hingga kesesuaian </w:t>
            </w:r>
            <w:r>
              <w:rPr>
                <w:rFonts w:hint="default" w:ascii="Arial" w:hAnsi="Arial" w:cs="Arial"/>
                <w:sz w:val="22"/>
                <w:szCs w:val="22"/>
                <w:lang w:val="en-US"/>
              </w:rPr>
              <w:t>dengan tugas penulisan.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4303A7">
            <w:pPr>
              <w:pStyle w:val="8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25%</w:t>
            </w:r>
          </w:p>
        </w:tc>
      </w:tr>
      <w:tr w14:paraId="45280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1" w:type="dxa"/>
            <w:shd w:val="clear" w:color="auto" w:fill="auto"/>
            <w:vAlign w:val="center"/>
          </w:tcPr>
          <w:p w14:paraId="4148B4D9">
            <w:pPr>
              <w:pStyle w:val="8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D4EBF0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Mahasiswa mampu memahami tentang penulisan karangan.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02387E">
            <w:pPr>
              <w:numPr>
                <w:ilvl w:val="0"/>
                <w:numId w:val="7"/>
              </w:numPr>
            </w:pPr>
            <w:r>
              <w:rPr>
                <w:rFonts w:eastAsia="SimSun"/>
                <w:color w:val="000000"/>
                <w:lang w:val="en-US" w:eastAsia="zh-CN" w:bidi="ar"/>
              </w:rPr>
              <w:t>Penulisan Karangan.</w:t>
            </w:r>
          </w:p>
          <w:p w14:paraId="7D3E1D46">
            <w:pPr>
              <w:numPr>
                <w:ilvl w:val="0"/>
                <w:numId w:val="7"/>
              </w:numPr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Penggalian ide, topik, judul, jenis tulisan, kerangka karangan, </w:t>
            </w:r>
          </w:p>
          <w:p w14:paraId="52F60F06">
            <w:pPr>
              <w:pStyle w:val="7"/>
              <w:widowControl w:val="0"/>
              <w:tabs>
                <w:tab w:val="left" w:pos="820"/>
              </w:tabs>
              <w:autoSpaceDE w:val="0"/>
              <w:autoSpaceDN w:val="0"/>
              <w:spacing w:after="0"/>
              <w:ind w:righ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dan pengembangan tulisan. </w:t>
            </w:r>
          </w:p>
          <w:p w14:paraId="44AB381D">
            <w:pPr>
              <w:pStyle w:val="7"/>
              <w:widowControl w:val="0"/>
              <w:tabs>
                <w:tab w:val="left" w:pos="820"/>
              </w:tabs>
              <w:autoSpaceDE w:val="0"/>
              <w:autoSpaceDN w:val="0"/>
              <w:spacing w:after="0"/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7948FB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Presentasi dan diskusi.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596D5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Mahasiswa mendiskusikan tentang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penulisan karangan.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6C5709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Kesuaian jawaban dan uraian berdasarkan pertanyaan-pertanyaan yang disampaikan atau tanggapan-tanggapan yang muncul pada waktu sesi diskusi.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7C0DBE">
            <w:pPr>
              <w:pStyle w:val="8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5%</w:t>
            </w:r>
          </w:p>
        </w:tc>
      </w:tr>
      <w:tr w14:paraId="4854E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1" w:type="dxa"/>
            <w:shd w:val="clear" w:color="auto" w:fill="auto"/>
            <w:vAlign w:val="center"/>
          </w:tcPr>
          <w:p w14:paraId="2C676E71">
            <w:pPr>
              <w:pStyle w:val="8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704ADF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Mahasiswa memahami tentang penulisan populer dan penulisan ilmiah.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925FBB">
            <w:pPr>
              <w:numPr>
                <w:ilvl w:val="0"/>
                <w:numId w:val="8"/>
              </w:numPr>
            </w:pPr>
            <w:r>
              <w:rPr>
                <w:rFonts w:eastAsia="SimSun"/>
                <w:color w:val="000000"/>
                <w:lang w:val="en-US" w:eastAsia="zh-CN" w:bidi="ar"/>
              </w:rPr>
              <w:t>Tulisan populer dan tulisan ilmiah.</w:t>
            </w:r>
          </w:p>
          <w:p w14:paraId="6F6F4699">
            <w:pPr>
              <w:numPr>
                <w:ilvl w:val="0"/>
                <w:numId w:val="8"/>
              </w:numPr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Seputar permasalahan dan orientasinya.  Mahasiswa perlu menulis keduanya. </w:t>
            </w:r>
          </w:p>
          <w:p w14:paraId="1AF4483B">
            <w:pPr>
              <w:ind w:right="533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2883C199">
            <w:pPr>
              <w:pStyle w:val="7"/>
              <w:widowControl w:val="0"/>
              <w:tabs>
                <w:tab w:val="left" w:pos="820"/>
              </w:tabs>
              <w:autoSpaceDE w:val="0"/>
              <w:autoSpaceDN w:val="0"/>
              <w:spacing w:after="0"/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1A6CCF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Presentasi dan diskusi.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121D6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Mahasiswa mendiskusikan tentang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penulisan populer dan penulisan ilmiah. 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CFE29E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Keselarasan dan ketepatan mahasiswa memberikan jawaban dari pertanyaan atau tanggapan yang muncul selama proses diskusi di kelas.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9A023E">
            <w:pPr>
              <w:pStyle w:val="8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5%</w:t>
            </w:r>
          </w:p>
        </w:tc>
      </w:tr>
      <w:tr w14:paraId="7CA4B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1" w:type="dxa"/>
            <w:shd w:val="clear" w:color="auto" w:fill="auto"/>
            <w:vAlign w:val="center"/>
          </w:tcPr>
          <w:p w14:paraId="7CFFCF37">
            <w:pPr>
              <w:pStyle w:val="8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CBD703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Mahasiswa memahami tentang Kamus Besar Bahasa Indonesia dan penggunaannya. 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868B95">
            <w:pPr>
              <w:numPr>
                <w:ilvl w:val="0"/>
                <w:numId w:val="9"/>
              </w:numPr>
              <w:tabs>
                <w:tab w:val="left" w:pos="720"/>
              </w:tabs>
              <w:ind w:right="533"/>
              <w:jc w:val="both"/>
              <w:rPr>
                <w:b/>
                <w:lang w:val="en-US"/>
              </w:rPr>
            </w:pPr>
            <w:r>
              <w:rPr>
                <w:bCs/>
                <w:lang w:val="en-US"/>
              </w:rPr>
              <w:t>Kamus Besar Bahasa Indonesia.</w:t>
            </w:r>
          </w:p>
          <w:p w14:paraId="66A57D03">
            <w:pPr>
              <w:numPr>
                <w:ilvl w:val="0"/>
                <w:numId w:val="9"/>
              </w:numPr>
              <w:tabs>
                <w:tab w:val="left" w:pos="720"/>
              </w:tabs>
              <w:ind w:right="533"/>
              <w:jc w:val="both"/>
              <w:rPr>
                <w:b/>
                <w:lang w:val="en-US"/>
              </w:rPr>
            </w:pPr>
            <w:r>
              <w:rPr>
                <w:bCs/>
                <w:lang w:val="en-US"/>
              </w:rPr>
              <w:t xml:space="preserve">Penggunaan Kamus Besar Bahasa Indonesia. </w:t>
            </w:r>
          </w:p>
          <w:p w14:paraId="75B9CA88">
            <w:pPr>
              <w:ind w:left="177" w:right="533" w:hanging="177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</w:p>
          <w:p w14:paraId="739BB991">
            <w:pPr>
              <w:pStyle w:val="7"/>
              <w:widowControl w:val="0"/>
              <w:tabs>
                <w:tab w:val="left" w:pos="820"/>
              </w:tabs>
              <w:autoSpaceDE w:val="0"/>
              <w:autoSpaceDN w:val="0"/>
              <w:spacing w:after="0"/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2ADAC0">
            <w:pPr>
              <w:spacing w:line="276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Presentasi dan diskusi.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16C0F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Mahasiswa mendiskusikan tentang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Kamus Besar Bahasa Indonesia dan penggunaannya.   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6F53C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Keruntuttan penjelasan atas pertanyaan atau tanggapan yang muncul selama diskusi.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14C3B5">
            <w:pPr>
              <w:pStyle w:val="8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5%</w:t>
            </w:r>
          </w:p>
        </w:tc>
      </w:tr>
      <w:tr w14:paraId="64A9B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1" w:type="dxa"/>
            <w:shd w:val="clear" w:color="auto" w:fill="auto"/>
            <w:vAlign w:val="center"/>
          </w:tcPr>
          <w:p w14:paraId="572E680F">
            <w:pPr>
              <w:pStyle w:val="8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5ADCA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Mahasiswa mengetahui tentang komposisi yang baik dan efektif. 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CF6D92">
            <w:pPr>
              <w:numPr>
                <w:ilvl w:val="0"/>
                <w:numId w:val="10"/>
              </w:numPr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Komposisi yang baik dan efektif. </w:t>
            </w:r>
          </w:p>
          <w:p w14:paraId="02AB6CC2">
            <w:pPr>
              <w:numPr>
                <w:ilvl w:val="0"/>
                <w:numId w:val="10"/>
              </w:numPr>
            </w:pPr>
            <w:r>
              <w:rPr>
                <w:rFonts w:eastAsia="SimSun"/>
                <w:color w:val="000000"/>
                <w:lang w:val="en-US" w:eastAsia="zh-CN" w:bidi="ar"/>
              </w:rPr>
              <w:t>Menulis sesuai dengan keperluan dan tujuannya.</w:t>
            </w:r>
          </w:p>
          <w:p w14:paraId="0578058E">
            <w:pPr>
              <w:pStyle w:val="2"/>
              <w:keepNext w:val="0"/>
              <w:widowControl w:val="0"/>
              <w:autoSpaceDE w:val="0"/>
              <w:autoSpaceDN w:val="0"/>
              <w:ind w:right="2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879B91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Presentasi dan diskusi.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BF2B3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Mahasiswa mendiskusikan tentang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komposisi yang baik dan efektif.    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0E90B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Kejelasan dan keruntutan menyampaian tanggapan dan jawaban dari pertanyaan-pertanyaan yang ada.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668FDB">
            <w:pPr>
              <w:pStyle w:val="8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5%</w:t>
            </w:r>
          </w:p>
        </w:tc>
      </w:tr>
      <w:tr w14:paraId="52E6E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1" w:type="dxa"/>
            <w:shd w:val="clear" w:color="auto" w:fill="auto"/>
            <w:vAlign w:val="center"/>
          </w:tcPr>
          <w:p w14:paraId="5E9B0DC5">
            <w:pPr>
              <w:pStyle w:val="8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6C31E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Mahasiswa mengetahui tentang plagiarisme dan hal-hal yang berkaitan.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C2737C">
            <w:pPr>
              <w:numPr>
                <w:ilvl w:val="0"/>
                <w:numId w:val="11"/>
              </w:numPr>
            </w:pPr>
            <w:r>
              <w:rPr>
                <w:rFonts w:eastAsia="SimSun"/>
                <w:color w:val="000000"/>
                <w:lang w:val="en-US" w:eastAsia="zh-CN" w:bidi="ar"/>
              </w:rPr>
              <w:t>Plagiarisme.</w:t>
            </w:r>
          </w:p>
          <w:p w14:paraId="50D52181">
            <w:pPr>
              <w:numPr>
                <w:ilvl w:val="0"/>
                <w:numId w:val="11"/>
              </w:numPr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Segala hal yang berkaitan dengan plagiasi, identifikasi, copas, alat, moral </w:t>
            </w:r>
          </w:p>
          <w:p w14:paraId="1B733A51">
            <w:r>
              <w:rPr>
                <w:rFonts w:eastAsia="SimSun"/>
                <w:color w:val="000000"/>
                <w:lang w:val="en-US" w:eastAsia="zh-CN" w:bidi="ar"/>
              </w:rPr>
              <w:t xml:space="preserve">penulis, dll. </w:t>
            </w:r>
          </w:p>
          <w:p w14:paraId="2E90F0D8">
            <w:pPr>
              <w:pStyle w:val="30"/>
              <w:ind w:left="285" w:leftChars="98" w:hanging="50" w:hangingChars="23"/>
            </w:pPr>
            <w:r>
              <w:rPr>
                <w:lang w:val="en-US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7469E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Presentasi dan diskusi.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0ECDA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Mahasiswa mendiskusikan tentang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plagiarisme dan hal-hal yang berkaitan. .   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CF4759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Keruntutan dan kejelasan dalam memberikan jawaban dan tanggapan dari uraian-uraian yang muncul pada saat diskusi.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509166">
            <w:pPr>
              <w:pStyle w:val="8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5%</w:t>
            </w:r>
          </w:p>
        </w:tc>
      </w:tr>
      <w:tr w14:paraId="2A0AD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1" w:type="dxa"/>
            <w:shd w:val="clear" w:color="auto" w:fill="auto"/>
            <w:vAlign w:val="center"/>
          </w:tcPr>
          <w:p w14:paraId="7FD0072C">
            <w:pPr>
              <w:pStyle w:val="8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AB02B3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Mahasiswa mengetahui tentang publikasi naskah dan tip triks publikasi naskah.  </w:t>
            </w:r>
          </w:p>
          <w:p w14:paraId="03764C6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5E9F9A">
            <w:pPr>
              <w:numPr>
                <w:ilvl w:val="0"/>
                <w:numId w:val="12"/>
              </w:numPr>
            </w:pPr>
            <w:r>
              <w:rPr>
                <w:rFonts w:eastAsia="SimSun"/>
                <w:color w:val="000000"/>
                <w:lang w:val="en-US" w:eastAsia="zh-CN" w:bidi="ar"/>
              </w:rPr>
              <w:t>Publikasi Naskah.</w:t>
            </w:r>
          </w:p>
          <w:p w14:paraId="051DC505">
            <w:pPr>
              <w:numPr>
                <w:ilvl w:val="0"/>
                <w:numId w:val="12"/>
              </w:numPr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Tips Triks Publikasi Naskah. </w:t>
            </w:r>
          </w:p>
          <w:p w14:paraId="621BFDD9">
            <w:pPr>
              <w:ind w:left="285" w:leftChars="98" w:right="171" w:hanging="50" w:hangingChars="23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</w:p>
          <w:p w14:paraId="66E64E0A">
            <w:pPr>
              <w:widowControl w:val="0"/>
              <w:tabs>
                <w:tab w:val="left" w:pos="821"/>
                <w:tab w:val="left" w:pos="1594"/>
              </w:tabs>
              <w:autoSpaceDE w:val="0"/>
              <w:autoSpaceDN w:val="0"/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C4CB82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Ceramah dan diskusi.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41F7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Mahasiswa mendiskusikan tentang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metode pemeriksaan bahasa, mulai dari definisi hingga penerapannya dalam LHK.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BC5A3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Ketepatan dalam menjelaskan materi dan sesuai dengan pertanyaan-pertanyaan yang muncul pada saat diskusi kelas.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12887B">
            <w:pPr>
              <w:pStyle w:val="8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5%</w:t>
            </w:r>
          </w:p>
        </w:tc>
      </w:tr>
      <w:tr w14:paraId="0F583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1" w:type="dxa"/>
            <w:shd w:val="clear" w:color="auto" w:fill="auto"/>
            <w:vAlign w:val="center"/>
          </w:tcPr>
          <w:p w14:paraId="7CCB952B">
            <w:pPr>
              <w:pStyle w:val="8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268CF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Mahasiswa mengetahui tentang kualitas naskah dan media publikasi. .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FB447D">
            <w:pPr>
              <w:tabs>
                <w:tab w:val="left" w:pos="720"/>
              </w:tabs>
              <w:ind w:left="440" w:right="533"/>
              <w:jc w:val="both"/>
              <w:rPr>
                <w:b/>
                <w:lang w:val="en-US"/>
              </w:rPr>
            </w:pPr>
          </w:p>
          <w:p w14:paraId="307F37F1">
            <w:pPr>
              <w:numPr>
                <w:ilvl w:val="0"/>
                <w:numId w:val="13"/>
              </w:numPr>
              <w:ind w:right="538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Kualitas Naskah.</w:t>
            </w:r>
          </w:p>
          <w:p w14:paraId="1B91EBCC">
            <w:pPr>
              <w:numPr>
                <w:ilvl w:val="0"/>
                <w:numId w:val="13"/>
              </w:numPr>
              <w:ind w:right="538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Media Publikasi.</w:t>
            </w:r>
          </w:p>
          <w:p w14:paraId="480FC361">
            <w:pPr>
              <w:ind w:left="177" w:right="538" w:hanging="177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</w:p>
          <w:p w14:paraId="1FC74B03">
            <w:pPr>
              <w:pStyle w:val="7"/>
              <w:widowControl w:val="0"/>
              <w:autoSpaceDE w:val="0"/>
              <w:autoSpaceDN w:val="0"/>
              <w:spacing w:after="0"/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B9585B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Presentasi dan diskusi.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3765D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Mahasiswa mendiskusikan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tentang kualitas naskah dan media publikasi. 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24BCBD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Kesesuaian dalam memberikan penjelasan dan tanggapan dari pertanyaan yang muncul.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D6E692">
            <w:pPr>
              <w:pStyle w:val="8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5%</w:t>
            </w:r>
          </w:p>
        </w:tc>
      </w:tr>
      <w:tr w14:paraId="2B2C6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1" w:type="dxa"/>
            <w:shd w:val="clear" w:color="auto" w:fill="auto"/>
            <w:vAlign w:val="center"/>
          </w:tcPr>
          <w:p w14:paraId="46BA6AE3">
            <w:pPr>
              <w:pStyle w:val="8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8A3661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Mahasiswa menunjukkan kemampuannya mengikuti perkuliahan Bahasa Indonesia dengan mengerjakan tugas UAS.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8FB80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UAS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9499C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Tugas/ujian </w:t>
            </w:r>
          </w:p>
          <w:p w14:paraId="5ADC0C9B">
            <w:pPr>
              <w:spacing w:line="276" w:lineRule="auto"/>
              <w:rPr>
                <w:rFonts w:hint="default"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Membuat </w:t>
            </w:r>
            <w:r>
              <w:rPr>
                <w:rFonts w:hint="default" w:ascii="Arial" w:hAnsi="Arial" w:cs="Arial"/>
                <w:sz w:val="22"/>
                <w:szCs w:val="22"/>
                <w:lang w:val="en-US"/>
              </w:rPr>
              <w:t xml:space="preserve">tulisan tentang materi perkuliahan.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C81A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Mahasiswa menunjukkan kemampuannya mengikuti perkuliahan Bahasa Indonesia.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467D53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Ketepatan mengerjakan tugas atau soal ujian, sesuai dengan instruksi, menggunakan bahasa Indonesia yang baik dan benar, serta mencantumkan referensi yang relevan.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6B731F">
            <w:pPr>
              <w:pStyle w:val="8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20%</w:t>
            </w:r>
          </w:p>
        </w:tc>
      </w:tr>
    </w:tbl>
    <w:p w14:paraId="62300437">
      <w:pPr>
        <w:pStyle w:val="8"/>
        <w:spacing w:line="360" w:lineRule="auto"/>
        <w:ind w:left="0"/>
        <w:rPr>
          <w:b/>
          <w:bCs/>
          <w:lang w:val="id-ID"/>
        </w:rPr>
      </w:pPr>
    </w:p>
    <w:p w14:paraId="671E9808">
      <w:pPr>
        <w:tabs>
          <w:tab w:val="center" w:pos="1701"/>
          <w:tab w:val="center" w:pos="5529"/>
        </w:tabs>
        <w:jc w:val="center"/>
        <w:rPr>
          <w:rFonts w:ascii="Arial" w:hAnsi="Arial" w:cs="Arial"/>
          <w:b/>
          <w:bCs/>
          <w:lang w:val="id-ID"/>
        </w:rPr>
      </w:pPr>
    </w:p>
    <w:p w14:paraId="1BBB53E2">
      <w:pPr>
        <w:tabs>
          <w:tab w:val="center" w:pos="1701"/>
          <w:tab w:val="center" w:pos="5529"/>
        </w:tabs>
        <w:jc w:val="center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bCs/>
          <w:lang w:val="id-ID"/>
        </w:rPr>
        <w:t>FORMAT RANCANGAN TUGAS</w:t>
      </w:r>
    </w:p>
    <w:p w14:paraId="7C8DCAEE">
      <w:pPr>
        <w:pStyle w:val="8"/>
        <w:ind w:left="360"/>
        <w:jc w:val="center"/>
        <w:rPr>
          <w:rFonts w:ascii="Arial" w:hAnsi="Arial" w:cs="Arial"/>
          <w:b/>
          <w:bCs/>
          <w:lang w:val="id-ID"/>
        </w:rPr>
      </w:pPr>
    </w:p>
    <w:p w14:paraId="66AF17C0">
      <w:pPr>
        <w:pStyle w:val="8"/>
        <w:ind w:left="360"/>
        <w:jc w:val="both"/>
        <w:rPr>
          <w:rFonts w:ascii="Arial" w:hAnsi="Arial" w:cs="Arial"/>
          <w:b/>
          <w:bCs/>
          <w:lang w:val="id-ID"/>
        </w:rPr>
      </w:pPr>
    </w:p>
    <w:p w14:paraId="662F145D">
      <w:pPr>
        <w:pStyle w:val="8"/>
        <w:ind w:left="36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sv-SE"/>
        </w:rPr>
        <w:t>Nama Mata Kuliah</w:t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b/>
          <w:bCs/>
          <w:lang w:val="sv-SE"/>
        </w:rPr>
        <w:t>:</w:t>
      </w:r>
      <w:r>
        <w:rPr>
          <w:rFonts w:ascii="Arial" w:hAnsi="Arial" w:cs="Arial"/>
          <w:b/>
          <w:bCs/>
          <w:lang w:val="id-ID"/>
        </w:rPr>
        <w:t xml:space="preserve"> </w:t>
      </w:r>
      <w:r>
        <w:rPr>
          <w:rFonts w:ascii="Arial" w:hAnsi="Arial" w:cs="Arial"/>
          <w:b/>
          <w:bCs/>
          <w:lang w:val="en-US"/>
        </w:rPr>
        <w:t>Bahasa Indonesia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b/>
          <w:bCs/>
          <w:lang w:val="id-ID"/>
        </w:rPr>
        <w:tab/>
      </w:r>
      <w:r>
        <w:rPr>
          <w:rFonts w:ascii="Arial" w:hAnsi="Arial" w:cs="Arial"/>
          <w:b/>
          <w:bCs/>
          <w:lang w:val="sv-SE"/>
        </w:rPr>
        <w:t>SKS</w:t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b/>
          <w:bCs/>
          <w:lang w:val="id-ID"/>
        </w:rPr>
        <w:tab/>
      </w:r>
      <w:r>
        <w:rPr>
          <w:rFonts w:ascii="Arial" w:hAnsi="Arial" w:cs="Arial"/>
          <w:b/>
          <w:bCs/>
          <w:lang w:val="id-ID"/>
        </w:rPr>
        <w:tab/>
      </w:r>
      <w:r>
        <w:rPr>
          <w:rFonts w:ascii="Arial" w:hAnsi="Arial" w:cs="Arial"/>
          <w:b/>
          <w:bCs/>
          <w:lang w:val="sv-SE"/>
        </w:rPr>
        <w:t xml:space="preserve">: </w:t>
      </w:r>
      <w:r>
        <w:rPr>
          <w:rFonts w:ascii="Arial" w:hAnsi="Arial" w:cs="Arial"/>
          <w:b/>
          <w:bCs/>
          <w:lang w:val="en-US"/>
        </w:rPr>
        <w:t>2</w:t>
      </w:r>
    </w:p>
    <w:p w14:paraId="372D180A">
      <w:pPr>
        <w:pStyle w:val="8"/>
        <w:ind w:left="36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sv-SE"/>
        </w:rPr>
        <w:t>Program Studi</w:t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b/>
          <w:bCs/>
          <w:lang w:val="sv-SE"/>
        </w:rPr>
        <w:t>:</w:t>
      </w:r>
      <w:r>
        <w:rPr>
          <w:rFonts w:ascii="Arial" w:hAnsi="Arial" w:cs="Arial"/>
          <w:b/>
          <w:bCs/>
          <w:lang w:val="id-ID"/>
        </w:rPr>
        <w:t xml:space="preserve"> </w:t>
      </w:r>
      <w:r>
        <w:rPr>
          <w:rFonts w:hint="default" w:ascii="Arial" w:hAnsi="Arial" w:cs="Arial"/>
          <w:b/>
          <w:bCs/>
          <w:lang w:val="en-US"/>
        </w:rPr>
        <w:t>Manajemen, A-2</w:t>
      </w:r>
      <w:r>
        <w:rPr>
          <w:rFonts w:hint="default" w:ascii="Arial" w:hAnsi="Arial" w:cs="Arial"/>
          <w:b/>
          <w:bCs/>
          <w:lang w:val="en-US"/>
        </w:rPr>
        <w:tab/>
      </w:r>
      <w:r>
        <w:rPr>
          <w:rFonts w:hint="default"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b/>
          <w:bCs/>
          <w:lang w:val="sv-SE"/>
        </w:rPr>
        <w:t>Pertemuan ke</w:t>
      </w:r>
      <w:r>
        <w:rPr>
          <w:rFonts w:ascii="Arial" w:hAnsi="Arial" w:cs="Arial"/>
          <w:b/>
          <w:bCs/>
          <w:lang w:val="id-ID"/>
        </w:rPr>
        <w:tab/>
      </w:r>
      <w:r>
        <w:rPr>
          <w:rFonts w:ascii="Arial" w:hAnsi="Arial" w:cs="Arial"/>
          <w:b/>
          <w:bCs/>
          <w:lang w:val="sv-SE"/>
        </w:rPr>
        <w:t>:</w:t>
      </w:r>
      <w:r>
        <w:rPr>
          <w:rFonts w:ascii="Arial" w:hAnsi="Arial" w:cs="Arial"/>
          <w:b/>
          <w:bCs/>
          <w:lang w:val="id-ID"/>
        </w:rPr>
        <w:t xml:space="preserve"> </w:t>
      </w:r>
      <w:r>
        <w:rPr>
          <w:rFonts w:ascii="Arial" w:hAnsi="Arial" w:cs="Arial"/>
          <w:b/>
          <w:bCs/>
          <w:lang w:val="en-US"/>
        </w:rPr>
        <w:t>1-16</w:t>
      </w:r>
    </w:p>
    <w:p w14:paraId="580012D2">
      <w:pPr>
        <w:pStyle w:val="8"/>
        <w:ind w:left="360"/>
        <w:jc w:val="both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b/>
          <w:bCs/>
          <w:lang w:val="sv-SE"/>
        </w:rPr>
        <w:t>Fakultas</w:t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b/>
          <w:bCs/>
          <w:lang w:val="sv-SE"/>
        </w:rPr>
        <w:t>:</w:t>
      </w:r>
      <w:r>
        <w:rPr>
          <w:rFonts w:ascii="Arial" w:hAnsi="Arial" w:cs="Arial"/>
          <w:b/>
          <w:bCs/>
          <w:lang w:val="id-ID"/>
        </w:rPr>
        <w:t xml:space="preserve"> </w:t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b/>
          <w:bCs/>
          <w:lang w:val="sv-SE"/>
        </w:rPr>
        <w:tab/>
      </w:r>
    </w:p>
    <w:p w14:paraId="15DEDE4E">
      <w:pPr>
        <w:pStyle w:val="8"/>
        <w:ind w:left="0"/>
        <w:jc w:val="both"/>
        <w:rPr>
          <w:rFonts w:ascii="Arial" w:hAnsi="Arial" w:cs="Arial"/>
        </w:rPr>
      </w:pPr>
    </w:p>
    <w:p w14:paraId="22030BE9">
      <w:pPr>
        <w:ind w:left="1134" w:hanging="850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bCs/>
          <w:lang w:val="sv-SE"/>
        </w:rPr>
        <w:t>A.TUJUAN TUGAS</w:t>
      </w:r>
      <w:r>
        <w:rPr>
          <w:rFonts w:ascii="Arial" w:hAnsi="Arial" w:cs="Arial"/>
          <w:b/>
          <w:bCs/>
          <w:lang w:val="id-ID"/>
        </w:rPr>
        <w:tab/>
      </w:r>
      <w:r>
        <w:rPr>
          <w:rFonts w:ascii="Arial" w:hAnsi="Arial" w:cs="Arial"/>
          <w:b/>
          <w:bCs/>
          <w:lang w:val="sv-SE"/>
        </w:rPr>
        <w:t>:</w:t>
      </w:r>
      <w:r>
        <w:rPr>
          <w:rFonts w:ascii="Arial" w:hAnsi="Arial" w:cs="Arial"/>
          <w:bCs/>
          <w:lang w:val="id-ID"/>
        </w:rPr>
        <w:t xml:space="preserve"> </w:t>
      </w:r>
    </w:p>
    <w:p w14:paraId="69ECBE9C">
      <w:pPr>
        <w:pStyle w:val="8"/>
        <w:spacing w:after="240"/>
        <w:ind w:left="284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Mampu </w:t>
      </w:r>
      <w:r>
        <w:rPr>
          <w:rFonts w:ascii="Arial" w:hAnsi="Arial" w:cs="Arial"/>
        </w:rPr>
        <w:t xml:space="preserve">mengetahui dan memahami tugas </w:t>
      </w:r>
      <w:r>
        <w:rPr>
          <w:rFonts w:ascii="Arial" w:hAnsi="Arial" w:cs="Arial"/>
          <w:lang w:val="en-US"/>
        </w:rPr>
        <w:t>Bahasa Indonesia</w:t>
      </w:r>
      <w:r>
        <w:rPr>
          <w:rFonts w:ascii="Arial" w:hAnsi="Arial" w:cs="Arial"/>
        </w:rPr>
        <w:t>.</w:t>
      </w:r>
    </w:p>
    <w:p w14:paraId="3A596620">
      <w:pPr>
        <w:pStyle w:val="8"/>
        <w:ind w:left="284"/>
        <w:jc w:val="both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bCs/>
          <w:lang w:val="sv-SE"/>
        </w:rPr>
        <w:t>B. URAIAN TUGAS:</w:t>
      </w:r>
    </w:p>
    <w:p w14:paraId="12AFB258">
      <w:pPr>
        <w:pStyle w:val="8"/>
        <w:ind w:left="360"/>
        <w:jc w:val="both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b/>
          <w:bCs/>
          <w:lang w:val="sv-SE"/>
        </w:rPr>
        <w:t>a. Objek Garapan</w:t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b/>
          <w:bCs/>
          <w:lang w:val="sv-SE"/>
        </w:rPr>
        <w:t xml:space="preserve">: </w:t>
      </w:r>
    </w:p>
    <w:p w14:paraId="79598FD7">
      <w:pPr>
        <w:pStyle w:val="8"/>
        <w:ind w:left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Materi Perkuliahan Bahasa Indonesia. </w:t>
      </w:r>
    </w:p>
    <w:p w14:paraId="7BF01BF2">
      <w:pPr>
        <w:pStyle w:val="8"/>
        <w:ind w:left="709"/>
        <w:jc w:val="both"/>
        <w:rPr>
          <w:rFonts w:ascii="Arial" w:hAnsi="Arial" w:cs="Arial"/>
          <w:lang w:val="id-ID"/>
        </w:rPr>
      </w:pPr>
    </w:p>
    <w:p w14:paraId="456D0208">
      <w:pPr>
        <w:pStyle w:val="8"/>
        <w:ind w:left="360"/>
        <w:jc w:val="both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b/>
          <w:bCs/>
          <w:lang w:val="sv-SE"/>
        </w:rPr>
        <w:t>b. Metode/Cara Pengerjaan (acuan cara/langkah pengerjaan):</w:t>
      </w:r>
      <w:r>
        <w:rPr>
          <w:rFonts w:ascii="Arial" w:hAnsi="Arial" w:cs="Arial"/>
          <w:b/>
          <w:bCs/>
          <w:lang w:val="id-ID"/>
        </w:rPr>
        <w:t xml:space="preserve"> </w:t>
      </w:r>
    </w:p>
    <w:p w14:paraId="01F3D523">
      <w:pPr>
        <w:pStyle w:val="8"/>
        <w:numPr>
          <w:ilvl w:val="0"/>
          <w:numId w:val="14"/>
        </w:numPr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en-US"/>
        </w:rPr>
        <w:t>Mahasiswa bekerja secara individu.</w:t>
      </w:r>
    </w:p>
    <w:p w14:paraId="0244463B">
      <w:pPr>
        <w:pStyle w:val="8"/>
        <w:numPr>
          <w:ilvl w:val="0"/>
          <w:numId w:val="14"/>
        </w:numPr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Mahasiswa bekerja secara kelompok kecil.</w:t>
      </w:r>
    </w:p>
    <w:p w14:paraId="104706DA">
      <w:pPr>
        <w:pStyle w:val="8"/>
        <w:numPr>
          <w:ilvl w:val="0"/>
          <w:numId w:val="14"/>
        </w:numPr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en-US"/>
        </w:rPr>
        <w:t>Mahasiswa secara individu/</w:t>
      </w:r>
      <w:r>
        <w:rPr>
          <w:rFonts w:ascii="Arial" w:hAnsi="Arial" w:cs="Arial"/>
          <w:lang w:val="id-ID"/>
        </w:rPr>
        <w:t xml:space="preserve">kelompok </w:t>
      </w:r>
      <w:r>
        <w:rPr>
          <w:rFonts w:ascii="Arial" w:hAnsi="Arial" w:cs="Arial"/>
          <w:lang w:val="en-US"/>
        </w:rPr>
        <w:t>mengerjakan tugas yang diberikan</w:t>
      </w:r>
      <w:r>
        <w:rPr>
          <w:rFonts w:ascii="Arial" w:hAnsi="Arial" w:cs="Arial"/>
          <w:lang w:val="id-ID"/>
        </w:rPr>
        <w:t>.</w:t>
      </w:r>
    </w:p>
    <w:p w14:paraId="0FDE9343">
      <w:pPr>
        <w:pStyle w:val="8"/>
        <w:numPr>
          <w:ilvl w:val="0"/>
          <w:numId w:val="14"/>
        </w:numPr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en-US"/>
        </w:rPr>
        <w:t>Mahasiswa me</w:t>
      </w:r>
      <w:r>
        <w:rPr>
          <w:rFonts w:ascii="Arial" w:hAnsi="Arial" w:cs="Arial"/>
          <w:lang w:val="id-ID"/>
        </w:rPr>
        <w:t>ndiskusikannya dalam kelompok besar untuk mendapatkan hasil yang maksimal.</w:t>
      </w:r>
    </w:p>
    <w:p w14:paraId="68C43AC9">
      <w:pPr>
        <w:pStyle w:val="8"/>
        <w:numPr>
          <w:ilvl w:val="0"/>
          <w:numId w:val="14"/>
        </w:numPr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en-US"/>
        </w:rPr>
        <w:t xml:space="preserve">Diskusi secara umum setelah mengerjakan tugas. </w:t>
      </w:r>
    </w:p>
    <w:p w14:paraId="4B1029AC">
      <w:pPr>
        <w:pStyle w:val="8"/>
        <w:ind w:left="1080"/>
        <w:jc w:val="both"/>
        <w:rPr>
          <w:rFonts w:ascii="Arial" w:hAnsi="Arial" w:cs="Arial"/>
          <w:lang w:val="id-ID"/>
        </w:rPr>
      </w:pPr>
    </w:p>
    <w:p w14:paraId="461B8E64">
      <w:pPr>
        <w:pStyle w:val="8"/>
        <w:ind w:left="360"/>
        <w:jc w:val="both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b/>
          <w:bCs/>
          <w:lang w:val="sv-SE"/>
        </w:rPr>
        <w:t>c. Deskripsi Luaran tugas yang dihasilkan:</w:t>
      </w:r>
      <w:r>
        <w:rPr>
          <w:rFonts w:ascii="Arial" w:hAnsi="Arial" w:cs="Arial"/>
          <w:b/>
          <w:bCs/>
          <w:lang w:val="id-ID"/>
        </w:rPr>
        <w:t xml:space="preserve"> laporan  dan dipresentasikan di kelas </w:t>
      </w:r>
    </w:p>
    <w:p w14:paraId="2A32632D">
      <w:pPr>
        <w:pStyle w:val="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sv-SE"/>
        </w:rPr>
        <w:t xml:space="preserve">1. </w:t>
      </w:r>
      <w:r>
        <w:rPr>
          <w:rFonts w:ascii="Arial" w:hAnsi="Arial" w:cs="Arial"/>
          <w:lang w:val="en-US"/>
        </w:rPr>
        <w:t>Hasil sesuai dengan tugas masing-masing.</w:t>
      </w:r>
    </w:p>
    <w:p w14:paraId="6A138ECF">
      <w:pPr>
        <w:pStyle w:val="8"/>
        <w:ind w:left="900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 </w:t>
      </w:r>
    </w:p>
    <w:p w14:paraId="0B5A96C2">
      <w:pPr>
        <w:pStyle w:val="8"/>
        <w:ind w:left="360"/>
        <w:jc w:val="both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bCs/>
          <w:lang w:val="id-ID"/>
        </w:rPr>
        <w:t>C. KRITERIA PENILAIAN</w:t>
      </w:r>
    </w:p>
    <w:p w14:paraId="2D56581C">
      <w:pPr>
        <w:pStyle w:val="8"/>
        <w:numPr>
          <w:ilvl w:val="0"/>
          <w:numId w:val="15"/>
        </w:numPr>
        <w:tabs>
          <w:tab w:val="left" w:pos="993"/>
        </w:tabs>
        <w:ind w:hanging="731"/>
        <w:jc w:val="both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bCs/>
          <w:lang w:val="id-ID"/>
        </w:rPr>
        <w:t>Kriteria Penilaian</w:t>
      </w:r>
    </w:p>
    <w:tbl>
      <w:tblPr>
        <w:tblStyle w:val="5"/>
        <w:tblW w:w="0" w:type="auto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5"/>
        <w:gridCol w:w="4224"/>
      </w:tblGrid>
      <w:tr w14:paraId="073F7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5" w:type="dxa"/>
          </w:tcPr>
          <w:p w14:paraId="647EF686">
            <w:pPr>
              <w:pStyle w:val="8"/>
              <w:ind w:left="0"/>
              <w:jc w:val="center"/>
              <w:rPr>
                <w:rFonts w:ascii="Arial" w:hAnsi="Arial" w:cs="Arial"/>
                <w:b/>
                <w:bCs/>
                <w:lang w:val="id-ID"/>
              </w:rPr>
            </w:pPr>
            <w:r>
              <w:rPr>
                <w:rFonts w:ascii="Arial" w:hAnsi="Arial" w:cs="Arial"/>
                <w:b/>
                <w:bCs/>
                <w:lang w:val="id-ID"/>
              </w:rPr>
              <w:tab/>
            </w:r>
            <w:r>
              <w:rPr>
                <w:rFonts w:ascii="Arial" w:hAnsi="Arial" w:cs="Arial"/>
                <w:b/>
                <w:bCs/>
                <w:lang w:val="id-ID"/>
              </w:rPr>
              <w:tab/>
            </w:r>
            <w:r>
              <w:rPr>
                <w:rFonts w:ascii="Arial" w:hAnsi="Arial" w:cs="Arial"/>
                <w:b/>
                <w:bCs/>
                <w:lang w:val="id-ID"/>
              </w:rPr>
              <w:t>Jenjang</w:t>
            </w:r>
          </w:p>
        </w:tc>
        <w:tc>
          <w:tcPr>
            <w:tcW w:w="4224" w:type="dxa"/>
          </w:tcPr>
          <w:p w14:paraId="75C4500A">
            <w:pPr>
              <w:pStyle w:val="8"/>
              <w:ind w:left="0"/>
              <w:jc w:val="center"/>
              <w:rPr>
                <w:rFonts w:ascii="Arial" w:hAnsi="Arial" w:cs="Arial"/>
                <w:b/>
                <w:bCs/>
                <w:lang w:val="id-ID"/>
              </w:rPr>
            </w:pPr>
            <w:r>
              <w:rPr>
                <w:rFonts w:ascii="Arial" w:hAnsi="Arial" w:cs="Arial"/>
                <w:b/>
                <w:bCs/>
                <w:lang w:val="id-ID"/>
              </w:rPr>
              <w:t>Skor</w:t>
            </w:r>
          </w:p>
        </w:tc>
      </w:tr>
      <w:tr w14:paraId="314E3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5" w:type="dxa"/>
          </w:tcPr>
          <w:p w14:paraId="289B433D">
            <w:pPr>
              <w:pStyle w:val="8"/>
              <w:ind w:left="0"/>
              <w:jc w:val="both"/>
              <w:rPr>
                <w:rFonts w:ascii="Arial" w:hAnsi="Arial" w:cs="Arial"/>
                <w:b/>
                <w:bCs/>
                <w:lang w:val="id-ID"/>
              </w:rPr>
            </w:pPr>
            <w:r>
              <w:rPr>
                <w:rFonts w:ascii="Arial" w:hAnsi="Arial" w:cs="Arial"/>
                <w:b/>
                <w:bCs/>
                <w:lang w:val="id-ID"/>
              </w:rPr>
              <w:t>Sangat Baik</w:t>
            </w:r>
          </w:p>
        </w:tc>
        <w:tc>
          <w:tcPr>
            <w:tcW w:w="4224" w:type="dxa"/>
          </w:tcPr>
          <w:p w14:paraId="676F3B99">
            <w:pPr>
              <w:pStyle w:val="8"/>
              <w:ind w:left="360"/>
              <w:jc w:val="center"/>
              <w:rPr>
                <w:rFonts w:ascii="Arial" w:hAnsi="Arial" w:cs="Arial"/>
                <w:b/>
                <w:bCs/>
                <w:lang w:val="id-ID"/>
              </w:rPr>
            </w:pPr>
            <w:r>
              <w:rPr>
                <w:rFonts w:ascii="Arial" w:hAnsi="Arial" w:cs="Arial"/>
                <w:b/>
                <w:bCs/>
                <w:lang w:val="id-ID"/>
              </w:rPr>
              <w:t>&gt;81</w:t>
            </w:r>
          </w:p>
        </w:tc>
      </w:tr>
      <w:tr w14:paraId="366E8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5" w:type="dxa"/>
          </w:tcPr>
          <w:p w14:paraId="21C110F1">
            <w:pPr>
              <w:pStyle w:val="8"/>
              <w:ind w:left="0"/>
              <w:jc w:val="both"/>
              <w:rPr>
                <w:rFonts w:ascii="Arial" w:hAnsi="Arial" w:cs="Arial"/>
                <w:b/>
                <w:bCs/>
                <w:lang w:val="id-ID"/>
              </w:rPr>
            </w:pPr>
            <w:r>
              <w:rPr>
                <w:rFonts w:ascii="Arial" w:hAnsi="Arial" w:cs="Arial"/>
                <w:b/>
                <w:bCs/>
                <w:lang w:val="id-ID"/>
              </w:rPr>
              <w:t>Baik</w:t>
            </w:r>
          </w:p>
        </w:tc>
        <w:tc>
          <w:tcPr>
            <w:tcW w:w="4224" w:type="dxa"/>
          </w:tcPr>
          <w:p w14:paraId="06B3AFDE">
            <w:pPr>
              <w:pStyle w:val="8"/>
              <w:ind w:left="0"/>
              <w:jc w:val="center"/>
              <w:rPr>
                <w:rFonts w:ascii="Arial" w:hAnsi="Arial" w:cs="Arial"/>
                <w:b/>
                <w:bCs/>
                <w:lang w:val="id-ID"/>
              </w:rPr>
            </w:pPr>
            <w:r>
              <w:rPr>
                <w:rFonts w:ascii="Arial" w:hAnsi="Arial" w:cs="Arial"/>
                <w:b/>
                <w:bCs/>
                <w:lang w:val="id-ID"/>
              </w:rPr>
              <w:t>61 – 80</w:t>
            </w:r>
          </w:p>
        </w:tc>
      </w:tr>
      <w:tr w14:paraId="4B8B2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5" w:type="dxa"/>
          </w:tcPr>
          <w:p w14:paraId="486F0CB9">
            <w:pPr>
              <w:pStyle w:val="8"/>
              <w:ind w:left="0"/>
              <w:jc w:val="both"/>
              <w:rPr>
                <w:rFonts w:ascii="Arial" w:hAnsi="Arial" w:cs="Arial"/>
                <w:b/>
                <w:bCs/>
                <w:lang w:val="id-ID"/>
              </w:rPr>
            </w:pPr>
            <w:r>
              <w:rPr>
                <w:rFonts w:ascii="Arial" w:hAnsi="Arial" w:cs="Arial"/>
                <w:b/>
                <w:bCs/>
                <w:lang w:val="id-ID"/>
              </w:rPr>
              <w:t>Cukup (Batas)</w:t>
            </w:r>
          </w:p>
        </w:tc>
        <w:tc>
          <w:tcPr>
            <w:tcW w:w="4224" w:type="dxa"/>
          </w:tcPr>
          <w:p w14:paraId="6747E0E2">
            <w:pPr>
              <w:pStyle w:val="8"/>
              <w:ind w:left="0"/>
              <w:jc w:val="center"/>
              <w:rPr>
                <w:rFonts w:ascii="Arial" w:hAnsi="Arial" w:cs="Arial"/>
                <w:b/>
                <w:bCs/>
                <w:lang w:val="id-ID"/>
              </w:rPr>
            </w:pPr>
            <w:r>
              <w:rPr>
                <w:rFonts w:ascii="Arial" w:hAnsi="Arial" w:cs="Arial"/>
                <w:b/>
                <w:bCs/>
                <w:lang w:val="id-ID"/>
              </w:rPr>
              <w:t>41 – 60</w:t>
            </w:r>
          </w:p>
        </w:tc>
      </w:tr>
      <w:tr w14:paraId="05FD4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5" w:type="dxa"/>
          </w:tcPr>
          <w:p w14:paraId="34C2EBF6">
            <w:pPr>
              <w:pStyle w:val="8"/>
              <w:ind w:left="0"/>
              <w:jc w:val="both"/>
              <w:rPr>
                <w:rFonts w:ascii="Arial" w:hAnsi="Arial" w:cs="Arial"/>
                <w:b/>
                <w:bCs/>
                <w:lang w:val="id-ID"/>
              </w:rPr>
            </w:pPr>
            <w:r>
              <w:rPr>
                <w:rFonts w:ascii="Arial" w:hAnsi="Arial" w:cs="Arial"/>
                <w:b/>
                <w:bCs/>
                <w:lang w:val="id-ID"/>
              </w:rPr>
              <w:t xml:space="preserve">Kurang Baik  </w:t>
            </w:r>
          </w:p>
        </w:tc>
        <w:tc>
          <w:tcPr>
            <w:tcW w:w="4224" w:type="dxa"/>
          </w:tcPr>
          <w:p w14:paraId="34E31083">
            <w:pPr>
              <w:pStyle w:val="8"/>
              <w:ind w:left="0"/>
              <w:jc w:val="center"/>
              <w:rPr>
                <w:rFonts w:ascii="Arial" w:hAnsi="Arial" w:cs="Arial"/>
                <w:b/>
                <w:bCs/>
                <w:lang w:val="id-ID"/>
              </w:rPr>
            </w:pPr>
            <w:r>
              <w:rPr>
                <w:rFonts w:ascii="Arial" w:hAnsi="Arial" w:cs="Arial"/>
                <w:b/>
                <w:bCs/>
                <w:lang w:val="id-ID"/>
              </w:rPr>
              <w:t>21 – 40</w:t>
            </w:r>
          </w:p>
        </w:tc>
      </w:tr>
      <w:tr w14:paraId="0D08D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5" w:type="dxa"/>
          </w:tcPr>
          <w:p w14:paraId="6129ADCC">
            <w:pPr>
              <w:pStyle w:val="8"/>
              <w:ind w:left="0"/>
              <w:jc w:val="both"/>
              <w:rPr>
                <w:rFonts w:ascii="Arial" w:hAnsi="Arial" w:cs="Arial"/>
                <w:b/>
                <w:bCs/>
                <w:lang w:val="id-ID"/>
              </w:rPr>
            </w:pPr>
            <w:r>
              <w:rPr>
                <w:rFonts w:ascii="Arial" w:hAnsi="Arial" w:cs="Arial"/>
                <w:b/>
                <w:bCs/>
                <w:lang w:val="id-ID"/>
              </w:rPr>
              <w:t>Tidak Baik</w:t>
            </w:r>
          </w:p>
        </w:tc>
        <w:tc>
          <w:tcPr>
            <w:tcW w:w="4224" w:type="dxa"/>
          </w:tcPr>
          <w:p w14:paraId="16FD433A">
            <w:pPr>
              <w:pStyle w:val="8"/>
              <w:ind w:left="0"/>
              <w:jc w:val="center"/>
              <w:rPr>
                <w:rFonts w:ascii="Arial" w:hAnsi="Arial" w:cs="Arial"/>
                <w:b/>
                <w:bCs/>
                <w:lang w:val="id-ID"/>
              </w:rPr>
            </w:pPr>
            <w:r>
              <w:rPr>
                <w:rFonts w:ascii="Arial" w:hAnsi="Arial" w:cs="Arial"/>
                <w:b/>
                <w:bCs/>
                <w:lang w:val="id-ID"/>
              </w:rPr>
              <w:t>&lt; 21</w:t>
            </w:r>
          </w:p>
        </w:tc>
      </w:tr>
    </w:tbl>
    <w:p w14:paraId="2690932F">
      <w:pPr>
        <w:pStyle w:val="8"/>
        <w:ind w:firstLine="720"/>
        <w:jc w:val="both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bCs/>
          <w:lang w:val="id-ID"/>
        </w:rPr>
        <w:t>Penjelasan : Kriteria Ketuntasan Kompetensi Minimal Baik (61-80)</w:t>
      </w:r>
    </w:p>
    <w:p w14:paraId="136B37B0">
      <w:pPr>
        <w:pStyle w:val="8"/>
        <w:ind w:firstLine="720"/>
        <w:jc w:val="both"/>
        <w:rPr>
          <w:rFonts w:ascii="Arial" w:hAnsi="Arial" w:cs="Arial"/>
          <w:b/>
          <w:bCs/>
          <w:lang w:val="id-ID"/>
        </w:rPr>
      </w:pPr>
    </w:p>
    <w:p w14:paraId="1344049A">
      <w:pPr>
        <w:pStyle w:val="8"/>
        <w:numPr>
          <w:ilvl w:val="0"/>
          <w:numId w:val="15"/>
        </w:numPr>
        <w:tabs>
          <w:tab w:val="left" w:pos="284"/>
          <w:tab w:val="left" w:pos="993"/>
        </w:tabs>
        <w:ind w:hanging="731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b/>
          <w:bCs/>
          <w:lang w:val="sv-SE"/>
        </w:rPr>
        <w:t>Pola Penilaian Kompetensi</w:t>
      </w:r>
    </w:p>
    <w:p w14:paraId="33713B1F">
      <w:pPr>
        <w:pStyle w:val="8"/>
        <w:ind w:left="0"/>
        <w:jc w:val="both"/>
        <w:rPr>
          <w:rFonts w:ascii="Arial" w:hAnsi="Arial" w:cs="Arial"/>
          <w:b/>
          <w:bCs/>
          <w:sz w:val="20"/>
          <w:szCs w:val="20"/>
          <w:lang w:val="sv-SE"/>
        </w:rPr>
      </w:pPr>
      <w:r>
        <w:rPr>
          <w:rFonts w:ascii="Arial" w:hAnsi="Arial" w:cs="Arial"/>
          <w:b/>
          <w:bCs/>
          <w:sz w:val="20"/>
          <w:szCs w:val="20"/>
          <w:lang w:val="sv-SE"/>
        </w:rPr>
        <w:t xml:space="preserve">KRITERIA </w:t>
      </w:r>
      <w:r>
        <w:rPr>
          <w:rFonts w:ascii="Arial" w:hAnsi="Arial" w:cs="Arial"/>
          <w:b/>
          <w:bCs/>
          <w:sz w:val="20"/>
          <w:szCs w:val="20"/>
          <w:lang w:val="id-ID"/>
        </w:rPr>
        <w:t>1</w:t>
      </w:r>
      <w:r>
        <w:rPr>
          <w:rFonts w:ascii="Arial" w:hAnsi="Arial" w:cs="Arial"/>
          <w:b/>
          <w:bCs/>
          <w:sz w:val="20"/>
          <w:szCs w:val="20"/>
          <w:lang w:val="sv-SE"/>
        </w:rPr>
        <w:t>: KETEPATAN PENJELASAN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048"/>
        <w:gridCol w:w="2013"/>
        <w:gridCol w:w="2014"/>
        <w:gridCol w:w="2016"/>
        <w:gridCol w:w="2012"/>
        <w:gridCol w:w="913"/>
      </w:tblGrid>
      <w:tr w14:paraId="22E54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016" w:type="dxa"/>
          </w:tcPr>
          <w:p w14:paraId="19F5F06D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DIMENSI</w:t>
            </w:r>
          </w:p>
        </w:tc>
        <w:tc>
          <w:tcPr>
            <w:tcW w:w="2048" w:type="dxa"/>
            <w:shd w:val="clear" w:color="auto" w:fill="auto"/>
          </w:tcPr>
          <w:p w14:paraId="0B15491D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Sangat Memuaskan</w:t>
            </w:r>
          </w:p>
          <w:p w14:paraId="4AA283E6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2013" w:type="dxa"/>
            <w:shd w:val="clear" w:color="auto" w:fill="auto"/>
          </w:tcPr>
          <w:p w14:paraId="57AAE865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Memuaskan</w:t>
            </w:r>
          </w:p>
        </w:tc>
        <w:tc>
          <w:tcPr>
            <w:tcW w:w="2014" w:type="dxa"/>
          </w:tcPr>
          <w:p w14:paraId="52A23C5D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Batas</w:t>
            </w:r>
          </w:p>
        </w:tc>
        <w:tc>
          <w:tcPr>
            <w:tcW w:w="2016" w:type="dxa"/>
          </w:tcPr>
          <w:p w14:paraId="34F2952D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Kurang Memuaskan</w:t>
            </w:r>
          </w:p>
        </w:tc>
        <w:tc>
          <w:tcPr>
            <w:tcW w:w="2012" w:type="dxa"/>
          </w:tcPr>
          <w:p w14:paraId="5951AD92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Di bawah standard</w:t>
            </w:r>
          </w:p>
        </w:tc>
        <w:tc>
          <w:tcPr>
            <w:tcW w:w="913" w:type="dxa"/>
          </w:tcPr>
          <w:p w14:paraId="2D7CAC28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SKOR</w:t>
            </w:r>
          </w:p>
        </w:tc>
      </w:tr>
      <w:tr w14:paraId="1A59E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</w:tcPr>
          <w:p w14:paraId="50CECA1C">
            <w:pPr>
              <w:pStyle w:val="8"/>
              <w:ind w:left="0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KELENGKAPAN KONSEP</w:t>
            </w:r>
          </w:p>
        </w:tc>
        <w:tc>
          <w:tcPr>
            <w:tcW w:w="2048" w:type="dxa"/>
            <w:shd w:val="clear" w:color="auto" w:fill="auto"/>
          </w:tcPr>
          <w:p w14:paraId="282C68B1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Lengkap dan integratif </w:t>
            </w:r>
          </w:p>
        </w:tc>
        <w:tc>
          <w:tcPr>
            <w:tcW w:w="2013" w:type="dxa"/>
            <w:shd w:val="clear" w:color="auto" w:fill="auto"/>
          </w:tcPr>
          <w:p w14:paraId="4AB923F2">
            <w:pPr>
              <w:pStyle w:val="8"/>
              <w:ind w:left="0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Lengkap</w:t>
            </w:r>
          </w:p>
        </w:tc>
        <w:tc>
          <w:tcPr>
            <w:tcW w:w="2014" w:type="dxa"/>
          </w:tcPr>
          <w:p w14:paraId="3BA4C5FE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Masih kurang 2 aspek yang belum terungkap</w:t>
            </w:r>
          </w:p>
        </w:tc>
        <w:tc>
          <w:tcPr>
            <w:tcW w:w="2016" w:type="dxa"/>
          </w:tcPr>
          <w:p w14:paraId="3B4C7B43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Hanya menunjukkan sebagian konsep saja</w:t>
            </w:r>
          </w:p>
        </w:tc>
        <w:tc>
          <w:tcPr>
            <w:tcW w:w="2012" w:type="dxa"/>
          </w:tcPr>
          <w:p w14:paraId="002198F4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Tidak ada konsep</w:t>
            </w:r>
          </w:p>
        </w:tc>
        <w:tc>
          <w:tcPr>
            <w:tcW w:w="913" w:type="dxa"/>
          </w:tcPr>
          <w:p w14:paraId="23F5736D">
            <w:pPr>
              <w:pStyle w:val="8"/>
              <w:ind w:left="0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14:paraId="24A0C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</w:tcPr>
          <w:p w14:paraId="06AF3980">
            <w:pPr>
              <w:pStyle w:val="8"/>
              <w:ind w:left="0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KEBENARAN KONSEP</w:t>
            </w:r>
          </w:p>
        </w:tc>
        <w:tc>
          <w:tcPr>
            <w:tcW w:w="2048" w:type="dxa"/>
            <w:shd w:val="clear" w:color="auto" w:fill="auto"/>
          </w:tcPr>
          <w:p w14:paraId="0B3DA7D7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Diungkapkan dengan tepat, aspek penting tidak dilewatkan, bahkan analisis dan sintetis nya membantu memahami konsep</w:t>
            </w:r>
          </w:p>
        </w:tc>
        <w:tc>
          <w:tcPr>
            <w:tcW w:w="2013" w:type="dxa"/>
            <w:shd w:val="clear" w:color="auto" w:fill="auto"/>
          </w:tcPr>
          <w:p w14:paraId="575C8965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Diungkap dengan tepat, namun deskriptif.</w:t>
            </w:r>
          </w:p>
        </w:tc>
        <w:tc>
          <w:tcPr>
            <w:tcW w:w="2014" w:type="dxa"/>
          </w:tcPr>
          <w:p w14:paraId="140FBA91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Sebagian besar konsep sudah terungkap, namun masih ada yang terlewatkan</w:t>
            </w:r>
          </w:p>
        </w:tc>
        <w:tc>
          <w:tcPr>
            <w:tcW w:w="2016" w:type="dxa"/>
          </w:tcPr>
          <w:p w14:paraId="3A74FC1B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Kurang dapat mengungkapkan aspek penting, melebihi halaman, tidak ada proses merangkum hanya mencontoh</w:t>
            </w:r>
          </w:p>
        </w:tc>
        <w:tc>
          <w:tcPr>
            <w:tcW w:w="2012" w:type="dxa"/>
          </w:tcPr>
          <w:p w14:paraId="34F870D3">
            <w:pPr>
              <w:pStyle w:val="8"/>
              <w:ind w:left="0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Tidak ada konsep yang disajikan</w:t>
            </w:r>
          </w:p>
        </w:tc>
        <w:tc>
          <w:tcPr>
            <w:tcW w:w="913" w:type="dxa"/>
          </w:tcPr>
          <w:p w14:paraId="3A0D2066">
            <w:pPr>
              <w:pStyle w:val="8"/>
              <w:ind w:left="0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</w:tbl>
    <w:p w14:paraId="475BB19D">
      <w:pPr>
        <w:pStyle w:val="8"/>
        <w:ind w:left="0"/>
        <w:jc w:val="both"/>
        <w:rPr>
          <w:rFonts w:ascii="Arial" w:hAnsi="Arial" w:cs="Arial"/>
          <w:b/>
          <w:sz w:val="20"/>
          <w:szCs w:val="20"/>
          <w:lang w:val="id-ID"/>
        </w:rPr>
      </w:pPr>
    </w:p>
    <w:p w14:paraId="23B9A02A">
      <w:pPr>
        <w:pStyle w:val="8"/>
        <w:ind w:left="0"/>
        <w:jc w:val="both"/>
        <w:rPr>
          <w:rFonts w:ascii="Arial" w:hAnsi="Arial" w:cs="Arial"/>
          <w:b/>
          <w:sz w:val="20"/>
          <w:szCs w:val="20"/>
          <w:lang w:val="sv-SE"/>
        </w:rPr>
      </w:pPr>
      <w:r>
        <w:rPr>
          <w:rFonts w:ascii="Arial" w:hAnsi="Arial" w:cs="Arial"/>
          <w:b/>
          <w:sz w:val="20"/>
          <w:szCs w:val="20"/>
          <w:lang w:val="sv-SE"/>
        </w:rPr>
        <w:t xml:space="preserve">KRITERIA </w:t>
      </w:r>
      <w:r>
        <w:rPr>
          <w:rFonts w:ascii="Arial" w:hAnsi="Arial" w:cs="Arial"/>
          <w:b/>
          <w:sz w:val="20"/>
          <w:szCs w:val="20"/>
          <w:lang w:val="id-ID"/>
        </w:rPr>
        <w:t>2</w:t>
      </w:r>
      <w:r>
        <w:rPr>
          <w:rFonts w:ascii="Arial" w:hAnsi="Arial" w:cs="Arial"/>
          <w:b/>
          <w:sz w:val="20"/>
          <w:szCs w:val="20"/>
          <w:lang w:val="sv-SE"/>
        </w:rPr>
        <w:t>a: KOMUNIKASI TERTULIS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2020"/>
        <w:gridCol w:w="2019"/>
        <w:gridCol w:w="2020"/>
        <w:gridCol w:w="2019"/>
        <w:gridCol w:w="2020"/>
        <w:gridCol w:w="915"/>
      </w:tblGrid>
      <w:tr w14:paraId="27444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 w14:paraId="234233B7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DIMENSI</w:t>
            </w:r>
          </w:p>
        </w:tc>
        <w:tc>
          <w:tcPr>
            <w:tcW w:w="2020" w:type="dxa"/>
            <w:shd w:val="clear" w:color="auto" w:fill="auto"/>
          </w:tcPr>
          <w:p w14:paraId="3DC6BFC2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Sangat Memuaskan</w:t>
            </w:r>
          </w:p>
        </w:tc>
        <w:tc>
          <w:tcPr>
            <w:tcW w:w="2019" w:type="dxa"/>
            <w:shd w:val="clear" w:color="auto" w:fill="auto"/>
          </w:tcPr>
          <w:p w14:paraId="0CB74BDF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Memuaskan</w:t>
            </w:r>
          </w:p>
        </w:tc>
        <w:tc>
          <w:tcPr>
            <w:tcW w:w="2020" w:type="dxa"/>
            <w:shd w:val="clear" w:color="auto" w:fill="auto"/>
          </w:tcPr>
          <w:p w14:paraId="6EE66E0B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Batas</w:t>
            </w:r>
          </w:p>
        </w:tc>
        <w:tc>
          <w:tcPr>
            <w:tcW w:w="2019" w:type="dxa"/>
          </w:tcPr>
          <w:p w14:paraId="19189981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Kurang Memuaskan</w:t>
            </w:r>
          </w:p>
        </w:tc>
        <w:tc>
          <w:tcPr>
            <w:tcW w:w="2020" w:type="dxa"/>
          </w:tcPr>
          <w:p w14:paraId="5FC5A6EE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Di bawah standard</w:t>
            </w:r>
          </w:p>
        </w:tc>
        <w:tc>
          <w:tcPr>
            <w:tcW w:w="915" w:type="dxa"/>
          </w:tcPr>
          <w:p w14:paraId="3CA1D3B9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SKOR</w:t>
            </w:r>
          </w:p>
        </w:tc>
      </w:tr>
      <w:tr w14:paraId="2A763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 w14:paraId="00D26042">
            <w:pPr>
              <w:pStyle w:val="8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BAHASA PAPER</w:t>
            </w:r>
          </w:p>
        </w:tc>
        <w:tc>
          <w:tcPr>
            <w:tcW w:w="2020" w:type="dxa"/>
            <w:shd w:val="clear" w:color="auto" w:fill="auto"/>
          </w:tcPr>
          <w:p w14:paraId="21C372F5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Bahasa menggugah pembaca untuk mencari tahu konsep lebih dalam</w:t>
            </w:r>
          </w:p>
        </w:tc>
        <w:tc>
          <w:tcPr>
            <w:tcW w:w="2019" w:type="dxa"/>
            <w:shd w:val="clear" w:color="auto" w:fill="auto"/>
          </w:tcPr>
          <w:p w14:paraId="621DF692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Bahasa menambah informasi pembaca</w:t>
            </w:r>
          </w:p>
        </w:tc>
        <w:tc>
          <w:tcPr>
            <w:tcW w:w="2020" w:type="dxa"/>
            <w:shd w:val="clear" w:color="auto" w:fill="auto"/>
          </w:tcPr>
          <w:p w14:paraId="32893504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Bahasa deskriptif, tidak terlalu menambah pengetahuan</w:t>
            </w:r>
          </w:p>
        </w:tc>
        <w:tc>
          <w:tcPr>
            <w:tcW w:w="2019" w:type="dxa"/>
          </w:tcPr>
          <w:p w14:paraId="54C3A0E3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Informasi dan data yang disampaikan tidak menarik dan membingungkan</w:t>
            </w:r>
          </w:p>
        </w:tc>
        <w:tc>
          <w:tcPr>
            <w:tcW w:w="2020" w:type="dxa"/>
          </w:tcPr>
          <w:p w14:paraId="6FFFF469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Tidak ada hasil</w:t>
            </w:r>
          </w:p>
        </w:tc>
        <w:tc>
          <w:tcPr>
            <w:tcW w:w="915" w:type="dxa"/>
          </w:tcPr>
          <w:p w14:paraId="49505914">
            <w:pPr>
              <w:pStyle w:val="8"/>
              <w:ind w:left="0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14:paraId="62235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 w14:paraId="13D0881A">
            <w:pPr>
              <w:pStyle w:val="8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KERAPIAN PAPER</w:t>
            </w:r>
          </w:p>
        </w:tc>
        <w:tc>
          <w:tcPr>
            <w:tcW w:w="2020" w:type="dxa"/>
            <w:shd w:val="clear" w:color="auto" w:fill="auto"/>
          </w:tcPr>
          <w:p w14:paraId="42021574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Paper dibuat dengan sangat menarik dan menggugah semangat membaca</w:t>
            </w:r>
          </w:p>
        </w:tc>
        <w:tc>
          <w:tcPr>
            <w:tcW w:w="2019" w:type="dxa"/>
            <w:shd w:val="clear" w:color="auto" w:fill="auto"/>
          </w:tcPr>
          <w:p w14:paraId="64FDCBF8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Paper cukup menarik, walau tidak terlalu mengundang</w:t>
            </w:r>
          </w:p>
        </w:tc>
        <w:tc>
          <w:tcPr>
            <w:tcW w:w="2020" w:type="dxa"/>
            <w:shd w:val="clear" w:color="auto" w:fill="auto"/>
          </w:tcPr>
          <w:p w14:paraId="7786D836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Dijilid biasa</w:t>
            </w:r>
          </w:p>
        </w:tc>
        <w:tc>
          <w:tcPr>
            <w:tcW w:w="2019" w:type="dxa"/>
          </w:tcPr>
          <w:p w14:paraId="0B2177C5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Dijilid namun kurang rapi</w:t>
            </w:r>
          </w:p>
        </w:tc>
        <w:tc>
          <w:tcPr>
            <w:tcW w:w="2020" w:type="dxa"/>
          </w:tcPr>
          <w:p w14:paraId="1DFC86A0">
            <w:pPr>
              <w:pStyle w:val="8"/>
              <w:ind w:left="0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Tidak ada hasil</w:t>
            </w:r>
          </w:p>
        </w:tc>
        <w:tc>
          <w:tcPr>
            <w:tcW w:w="915" w:type="dxa"/>
          </w:tcPr>
          <w:p w14:paraId="7BC57B97">
            <w:pPr>
              <w:pStyle w:val="8"/>
              <w:ind w:left="0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</w:tbl>
    <w:p w14:paraId="01C2CA2E">
      <w:pPr>
        <w:pStyle w:val="8"/>
        <w:ind w:left="0"/>
        <w:jc w:val="both"/>
        <w:rPr>
          <w:rFonts w:ascii="Arial" w:hAnsi="Arial" w:cs="Arial"/>
          <w:sz w:val="20"/>
          <w:szCs w:val="20"/>
          <w:lang w:val="sv-SE"/>
        </w:rPr>
      </w:pPr>
    </w:p>
    <w:p w14:paraId="28D2FC10">
      <w:pPr>
        <w:pStyle w:val="8"/>
        <w:ind w:left="0"/>
        <w:jc w:val="both"/>
        <w:rPr>
          <w:rFonts w:ascii="Arial" w:hAnsi="Arial" w:cs="Arial"/>
          <w:b/>
          <w:sz w:val="20"/>
          <w:szCs w:val="20"/>
          <w:lang w:val="sv-SE"/>
        </w:rPr>
      </w:pPr>
      <w:r>
        <w:rPr>
          <w:rFonts w:ascii="Arial" w:hAnsi="Arial" w:cs="Arial"/>
          <w:b/>
          <w:sz w:val="20"/>
          <w:szCs w:val="20"/>
          <w:lang w:val="sv-SE"/>
        </w:rPr>
        <w:t xml:space="preserve">KRITERIA </w:t>
      </w:r>
      <w:r>
        <w:rPr>
          <w:rFonts w:ascii="Arial" w:hAnsi="Arial" w:cs="Arial"/>
          <w:b/>
          <w:sz w:val="20"/>
          <w:szCs w:val="20"/>
          <w:lang w:val="id-ID"/>
        </w:rPr>
        <w:t>2</w:t>
      </w:r>
      <w:r>
        <w:rPr>
          <w:rFonts w:ascii="Arial" w:hAnsi="Arial" w:cs="Arial"/>
          <w:b/>
          <w:sz w:val="20"/>
          <w:szCs w:val="20"/>
          <w:lang w:val="sv-SE"/>
        </w:rPr>
        <w:t>b: KOMUNIKASI LISAN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2020"/>
        <w:gridCol w:w="2019"/>
        <w:gridCol w:w="2020"/>
        <w:gridCol w:w="2019"/>
        <w:gridCol w:w="2020"/>
        <w:gridCol w:w="915"/>
      </w:tblGrid>
      <w:tr w14:paraId="63777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 w14:paraId="411CB1E1">
            <w:pPr>
              <w:pStyle w:val="16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DIMENSI</w:t>
            </w:r>
          </w:p>
        </w:tc>
        <w:tc>
          <w:tcPr>
            <w:tcW w:w="2020" w:type="dxa"/>
            <w:shd w:val="clear" w:color="auto" w:fill="auto"/>
          </w:tcPr>
          <w:p w14:paraId="04E0DAD6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Sangat Memuaskan</w:t>
            </w:r>
          </w:p>
        </w:tc>
        <w:tc>
          <w:tcPr>
            <w:tcW w:w="2019" w:type="dxa"/>
            <w:shd w:val="clear" w:color="auto" w:fill="auto"/>
          </w:tcPr>
          <w:p w14:paraId="4137EBE7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Memuaskan</w:t>
            </w:r>
          </w:p>
        </w:tc>
        <w:tc>
          <w:tcPr>
            <w:tcW w:w="2020" w:type="dxa"/>
          </w:tcPr>
          <w:p w14:paraId="1961E48C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Batas</w:t>
            </w:r>
          </w:p>
        </w:tc>
        <w:tc>
          <w:tcPr>
            <w:tcW w:w="2019" w:type="dxa"/>
          </w:tcPr>
          <w:p w14:paraId="5B898A5A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Kurang Memuaskan</w:t>
            </w:r>
          </w:p>
        </w:tc>
        <w:tc>
          <w:tcPr>
            <w:tcW w:w="2020" w:type="dxa"/>
          </w:tcPr>
          <w:p w14:paraId="468D8113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Di bawah standard</w:t>
            </w:r>
          </w:p>
        </w:tc>
        <w:tc>
          <w:tcPr>
            <w:tcW w:w="915" w:type="dxa"/>
          </w:tcPr>
          <w:p w14:paraId="3D9DA2B3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SKOR</w:t>
            </w:r>
          </w:p>
        </w:tc>
      </w:tr>
      <w:tr w14:paraId="53AFA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 w14:paraId="7A025563">
            <w:pPr>
              <w:pStyle w:val="8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ISI</w:t>
            </w:r>
          </w:p>
        </w:tc>
        <w:tc>
          <w:tcPr>
            <w:tcW w:w="2020" w:type="dxa"/>
            <w:shd w:val="clear" w:color="auto" w:fill="auto"/>
          </w:tcPr>
          <w:p w14:paraId="4692BD9C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Memberi inspirasi pendengar untuk mencari lebih dalam</w:t>
            </w:r>
          </w:p>
        </w:tc>
        <w:tc>
          <w:tcPr>
            <w:tcW w:w="2019" w:type="dxa"/>
            <w:shd w:val="clear" w:color="auto" w:fill="auto"/>
          </w:tcPr>
          <w:p w14:paraId="0680F340">
            <w:pPr>
              <w:pStyle w:val="8"/>
              <w:ind w:left="0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Menambah wawasan</w:t>
            </w:r>
          </w:p>
        </w:tc>
        <w:tc>
          <w:tcPr>
            <w:tcW w:w="2020" w:type="dxa"/>
          </w:tcPr>
          <w:p w14:paraId="1C008F1B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Pembaca masih harus menambah lagi informasi dari beberapa sumber</w:t>
            </w:r>
          </w:p>
        </w:tc>
        <w:tc>
          <w:tcPr>
            <w:tcW w:w="2019" w:type="dxa"/>
          </w:tcPr>
          <w:p w14:paraId="5C7EC2C4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Informasi yang disampaikan tidak menambah wawasan bagi pendengarnya</w:t>
            </w:r>
          </w:p>
        </w:tc>
        <w:tc>
          <w:tcPr>
            <w:tcW w:w="2020" w:type="dxa"/>
          </w:tcPr>
          <w:p w14:paraId="0602CFBE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Informasi yang disampaikan menyesatkan atau salah</w:t>
            </w:r>
          </w:p>
        </w:tc>
        <w:tc>
          <w:tcPr>
            <w:tcW w:w="915" w:type="dxa"/>
          </w:tcPr>
          <w:p w14:paraId="34E86D23">
            <w:pPr>
              <w:pStyle w:val="8"/>
              <w:ind w:left="0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14:paraId="3BAD2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 w14:paraId="1558507A">
            <w:pPr>
              <w:pStyle w:val="8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ORGANISASI</w:t>
            </w:r>
          </w:p>
        </w:tc>
        <w:tc>
          <w:tcPr>
            <w:tcW w:w="2020" w:type="dxa"/>
            <w:shd w:val="clear" w:color="auto" w:fill="auto"/>
          </w:tcPr>
          <w:p w14:paraId="78141E00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Sangat runtut dan integratif sehingga pendengar dapat mengkompilasi isi dengan baik</w:t>
            </w:r>
          </w:p>
        </w:tc>
        <w:tc>
          <w:tcPr>
            <w:tcW w:w="2019" w:type="dxa"/>
            <w:shd w:val="clear" w:color="auto" w:fill="auto"/>
          </w:tcPr>
          <w:p w14:paraId="36CFE35B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Cukup runtut dan memberi data pendukung fakta yang disampaikan</w:t>
            </w:r>
          </w:p>
        </w:tc>
        <w:tc>
          <w:tcPr>
            <w:tcW w:w="2020" w:type="dxa"/>
          </w:tcPr>
          <w:p w14:paraId="6051EF8D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Tidak didukung data,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tetapi 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>menyampaikan informasi yang benar</w:t>
            </w:r>
          </w:p>
        </w:tc>
        <w:tc>
          <w:tcPr>
            <w:tcW w:w="2019" w:type="dxa"/>
          </w:tcPr>
          <w:p w14:paraId="425FD7BA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Informasi yang disampaikan tidak ada dasarnya</w:t>
            </w:r>
          </w:p>
        </w:tc>
        <w:tc>
          <w:tcPr>
            <w:tcW w:w="2020" w:type="dxa"/>
          </w:tcPr>
          <w:p w14:paraId="71E3DCCC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Tidak mau presentasi</w:t>
            </w:r>
          </w:p>
        </w:tc>
        <w:tc>
          <w:tcPr>
            <w:tcW w:w="915" w:type="dxa"/>
          </w:tcPr>
          <w:p w14:paraId="4D9A8355">
            <w:pPr>
              <w:pStyle w:val="8"/>
              <w:ind w:left="0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14:paraId="22A41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 w14:paraId="7D864019">
            <w:pPr>
              <w:pStyle w:val="8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GAYA PRESENTASI</w:t>
            </w:r>
          </w:p>
        </w:tc>
        <w:tc>
          <w:tcPr>
            <w:tcW w:w="2020" w:type="dxa"/>
            <w:shd w:val="clear" w:color="auto" w:fill="auto"/>
          </w:tcPr>
          <w:p w14:paraId="22560488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Menggugah semangat pendengar</w:t>
            </w:r>
          </w:p>
        </w:tc>
        <w:tc>
          <w:tcPr>
            <w:tcW w:w="2019" w:type="dxa"/>
            <w:shd w:val="clear" w:color="auto" w:fill="auto"/>
          </w:tcPr>
          <w:p w14:paraId="58F89C36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Membuat pendengar paham, hanya sesekali saja memandang catatan</w:t>
            </w:r>
          </w:p>
        </w:tc>
        <w:tc>
          <w:tcPr>
            <w:tcW w:w="2020" w:type="dxa"/>
          </w:tcPr>
          <w:p w14:paraId="548DB668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Lebih banyak membaca catatan</w:t>
            </w:r>
          </w:p>
        </w:tc>
        <w:tc>
          <w:tcPr>
            <w:tcW w:w="2019" w:type="dxa"/>
          </w:tcPr>
          <w:p w14:paraId="5B9B981C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Selalu membaca catatan (tergantung pada catatan)</w:t>
            </w:r>
          </w:p>
        </w:tc>
        <w:tc>
          <w:tcPr>
            <w:tcW w:w="2020" w:type="dxa"/>
          </w:tcPr>
          <w:p w14:paraId="7B274C53">
            <w:pPr>
              <w:pStyle w:val="8"/>
              <w:ind w:left="0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Tidak berbunyi</w:t>
            </w:r>
          </w:p>
        </w:tc>
        <w:tc>
          <w:tcPr>
            <w:tcW w:w="915" w:type="dxa"/>
          </w:tcPr>
          <w:p w14:paraId="2DA80A68">
            <w:pPr>
              <w:pStyle w:val="8"/>
              <w:ind w:left="0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</w:tbl>
    <w:p w14:paraId="0BA68E0A">
      <w:pPr>
        <w:pStyle w:val="8"/>
        <w:ind w:left="0"/>
        <w:jc w:val="both"/>
        <w:rPr>
          <w:rFonts w:ascii="Arial" w:hAnsi="Arial" w:cs="Arial"/>
          <w:sz w:val="20"/>
          <w:szCs w:val="20"/>
          <w:lang w:val="sv-SE"/>
        </w:rPr>
      </w:pPr>
    </w:p>
    <w:p w14:paraId="0FA3D600">
      <w:pPr>
        <w:pStyle w:val="8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B55729A">
      <w:pPr>
        <w:pStyle w:val="8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81A450E">
      <w:pPr>
        <w:pStyle w:val="8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2D7EC05">
      <w:pPr>
        <w:pStyle w:val="8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0867607">
      <w:pPr>
        <w:pStyle w:val="8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id-ID"/>
        </w:rPr>
      </w:pPr>
      <w:r>
        <w:rPr>
          <w:rFonts w:ascii="Arial" w:hAnsi="Arial" w:cs="Arial"/>
          <w:b/>
          <w:bCs/>
          <w:sz w:val="22"/>
          <w:szCs w:val="22"/>
        </w:rPr>
        <w:t xml:space="preserve">LEMBAR KERJA </w:t>
      </w:r>
      <w:r>
        <w:rPr>
          <w:rFonts w:ascii="Arial" w:hAnsi="Arial" w:cs="Arial"/>
          <w:b/>
          <w:bCs/>
          <w:sz w:val="22"/>
          <w:szCs w:val="22"/>
          <w:lang w:val="id-ID"/>
        </w:rPr>
        <w:t>1</w:t>
      </w:r>
    </w:p>
    <w:p w14:paraId="116AA7D6">
      <w:pPr>
        <w:pStyle w:val="8"/>
        <w:spacing w:line="360" w:lineRule="auto"/>
        <w:ind w:left="1350"/>
        <w:jc w:val="both"/>
        <w:rPr>
          <w:rFonts w:ascii="Arial" w:hAnsi="Arial" w:cs="Arial"/>
          <w:bCs/>
          <w:sz w:val="22"/>
          <w:szCs w:val="22"/>
          <w:lang w:val="sv-SE"/>
        </w:rPr>
      </w:pPr>
    </w:p>
    <w:p w14:paraId="43B5868C">
      <w:pPr>
        <w:pStyle w:val="8"/>
        <w:numPr>
          <w:ilvl w:val="0"/>
          <w:numId w:val="16"/>
        </w:numPr>
        <w:spacing w:line="360" w:lineRule="auto"/>
        <w:jc w:val="both"/>
        <w:rPr>
          <w:rFonts w:ascii="Arial" w:hAnsi="Arial"/>
          <w:sz w:val="22"/>
          <w:szCs w:val="22"/>
          <w:lang w:val="id-ID"/>
        </w:rPr>
      </w:pPr>
      <w:r>
        <w:rPr>
          <w:rFonts w:ascii="Arial" w:hAnsi="Arial" w:cs="Arial"/>
          <w:bCs/>
          <w:sz w:val="22"/>
          <w:szCs w:val="22"/>
          <w:lang w:val="sv-SE"/>
        </w:rPr>
        <w:t xml:space="preserve">Tugas Individu. </w:t>
      </w:r>
    </w:p>
    <w:p w14:paraId="25F77F7A">
      <w:pPr>
        <w:pStyle w:val="8"/>
        <w:spacing w:line="360" w:lineRule="auto"/>
        <w:ind w:left="1069"/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 xml:space="preserve">Buatlah </w:t>
      </w:r>
      <w:r>
        <w:rPr>
          <w:rFonts w:hint="default" w:ascii="Arial" w:hAnsi="Arial"/>
          <w:sz w:val="22"/>
          <w:szCs w:val="22"/>
          <w:lang w:val="en-US"/>
        </w:rPr>
        <w:t>puisi</w:t>
      </w:r>
      <w:r>
        <w:rPr>
          <w:rFonts w:ascii="Arial" w:hAnsi="Arial"/>
          <w:sz w:val="22"/>
          <w:szCs w:val="22"/>
          <w:lang w:val="en-US"/>
        </w:rPr>
        <w:t xml:space="preserve"> bebas tentang budaya Indonesia yang paling anda kenali. Tugas maksimal 4 halaman atau 1000 kata dengan aturan: ukuran kertas A4, spasi 1.5, huruf Times New Romans 12 point. </w:t>
      </w:r>
    </w:p>
    <w:p w14:paraId="22E24443">
      <w:pPr>
        <w:pStyle w:val="8"/>
        <w:numPr>
          <w:ilvl w:val="0"/>
          <w:numId w:val="16"/>
        </w:numPr>
        <w:spacing w:line="360" w:lineRule="auto"/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id-ID"/>
        </w:rPr>
        <w:t xml:space="preserve">Tugas dikumpulkan pada Ketua/Penanggung Jawab Kelas. Selanjutnya disatukan dalam satu file pdf dan dikirimkan ke </w:t>
      </w:r>
      <w:r>
        <w:rPr>
          <w:rFonts w:ascii="Arial" w:hAnsi="Arial"/>
          <w:sz w:val="22"/>
          <w:szCs w:val="22"/>
          <w:lang w:val="en-US"/>
        </w:rPr>
        <w:t xml:space="preserve">dosen pengampu. </w:t>
      </w:r>
    </w:p>
    <w:p w14:paraId="5D61891E">
      <w:pPr>
        <w:pStyle w:val="8"/>
        <w:spacing w:line="360" w:lineRule="auto"/>
        <w:ind w:left="1069"/>
        <w:jc w:val="both"/>
        <w:rPr>
          <w:rFonts w:ascii="Arial" w:hAnsi="Arial" w:cs="Arial"/>
          <w:sz w:val="22"/>
          <w:szCs w:val="22"/>
          <w:lang w:val="id-ID"/>
        </w:rPr>
      </w:pPr>
    </w:p>
    <w:p w14:paraId="01D62862">
      <w:pPr>
        <w:pStyle w:val="8"/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0FD7DAF9">
      <w:pPr>
        <w:pStyle w:val="8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</w:rPr>
        <w:t xml:space="preserve">LEMBAR KERJA </w:t>
      </w:r>
      <w:r>
        <w:rPr>
          <w:rFonts w:ascii="Arial" w:hAnsi="Arial" w:cs="Arial"/>
          <w:b/>
          <w:bCs/>
          <w:sz w:val="22"/>
          <w:szCs w:val="22"/>
          <w:lang w:val="en-US"/>
        </w:rPr>
        <w:t>2</w:t>
      </w:r>
    </w:p>
    <w:p w14:paraId="66F82BBE">
      <w:pPr>
        <w:pStyle w:val="8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59B30C16">
      <w:pPr>
        <w:pStyle w:val="8"/>
        <w:numPr>
          <w:ilvl w:val="0"/>
          <w:numId w:val="17"/>
        </w:numPr>
        <w:spacing w:line="360" w:lineRule="auto"/>
        <w:jc w:val="both"/>
        <w:rPr>
          <w:rFonts w:ascii="Arial" w:hAnsi="Arial"/>
          <w:sz w:val="22"/>
          <w:szCs w:val="22"/>
          <w:lang w:val="id-ID"/>
        </w:rPr>
      </w:pPr>
      <w:r>
        <w:rPr>
          <w:rFonts w:ascii="Arial" w:hAnsi="Arial" w:cs="Arial"/>
          <w:bCs/>
          <w:sz w:val="22"/>
          <w:szCs w:val="22"/>
          <w:lang w:val="sv-SE"/>
        </w:rPr>
        <w:t xml:space="preserve">Tugas Kelompok. Setiap kelompok terdiri dari </w:t>
      </w:r>
      <w:r>
        <w:rPr>
          <w:rFonts w:ascii="Arial" w:hAnsi="Arial" w:cs="Arial"/>
          <w:bCs/>
          <w:sz w:val="22"/>
          <w:szCs w:val="22"/>
          <w:lang w:val="en-US"/>
        </w:rPr>
        <w:t>3</w:t>
      </w:r>
      <w:r>
        <w:rPr>
          <w:rFonts w:ascii="Arial" w:hAnsi="Arial" w:cs="Arial"/>
          <w:bCs/>
          <w:sz w:val="22"/>
          <w:szCs w:val="22"/>
          <w:lang w:val="sv-SE"/>
        </w:rPr>
        <w:t xml:space="preserve"> atau </w:t>
      </w:r>
      <w:r>
        <w:rPr>
          <w:rFonts w:ascii="Arial" w:hAnsi="Arial" w:cs="Arial"/>
          <w:bCs/>
          <w:sz w:val="22"/>
          <w:szCs w:val="22"/>
          <w:lang w:val="en-US"/>
        </w:rPr>
        <w:t>4</w:t>
      </w:r>
      <w:r>
        <w:rPr>
          <w:rFonts w:ascii="Arial" w:hAnsi="Arial" w:cs="Arial"/>
          <w:bCs/>
          <w:sz w:val="22"/>
          <w:szCs w:val="22"/>
          <w:lang w:val="sv-SE"/>
        </w:rPr>
        <w:t xml:space="preserve"> mahasiswa. </w:t>
      </w:r>
    </w:p>
    <w:p w14:paraId="44E38FB1">
      <w:pPr>
        <w:pStyle w:val="8"/>
        <w:numPr>
          <w:ilvl w:val="0"/>
          <w:numId w:val="17"/>
        </w:numPr>
        <w:spacing w:line="360" w:lineRule="auto"/>
        <w:jc w:val="both"/>
        <w:rPr>
          <w:rFonts w:ascii="Arial" w:hAnsi="Arial"/>
          <w:sz w:val="22"/>
          <w:szCs w:val="22"/>
          <w:lang w:val="id-ID"/>
        </w:rPr>
      </w:pPr>
      <w:r>
        <w:rPr>
          <w:rFonts w:ascii="Arial" w:hAnsi="Arial"/>
          <w:sz w:val="22"/>
          <w:szCs w:val="22"/>
          <w:lang w:val="id-ID"/>
        </w:rPr>
        <w:t xml:space="preserve">Setiap kelompok membuat </w:t>
      </w:r>
      <w:r>
        <w:rPr>
          <w:rFonts w:hint="default" w:ascii="Arial" w:hAnsi="Arial"/>
          <w:sz w:val="22"/>
          <w:szCs w:val="22"/>
          <w:lang w:val="en-US"/>
        </w:rPr>
        <w:t xml:space="preserve">materi </w:t>
      </w:r>
      <w:r>
        <w:rPr>
          <w:rFonts w:ascii="Arial" w:hAnsi="Arial"/>
          <w:sz w:val="22"/>
          <w:szCs w:val="22"/>
          <w:lang w:val="en-US"/>
        </w:rPr>
        <w:t xml:space="preserve">tentang </w:t>
      </w:r>
      <w:r>
        <w:rPr>
          <w:rFonts w:hint="default" w:ascii="Arial" w:hAnsi="Arial"/>
          <w:sz w:val="22"/>
          <w:szCs w:val="22"/>
          <w:lang w:val="en-US"/>
        </w:rPr>
        <w:t>perkuliahan bahasa Indonesia sesuai porsi dan tugas masing-masing</w:t>
      </w:r>
      <w:r>
        <w:rPr>
          <w:rFonts w:ascii="Arial" w:hAnsi="Arial"/>
          <w:sz w:val="22"/>
          <w:szCs w:val="22"/>
          <w:lang w:val="en-US"/>
        </w:rPr>
        <w:t xml:space="preserve">. </w:t>
      </w:r>
    </w:p>
    <w:p w14:paraId="690C6220">
      <w:pPr>
        <w:pStyle w:val="8"/>
        <w:numPr>
          <w:ilvl w:val="0"/>
          <w:numId w:val="17"/>
        </w:numPr>
        <w:spacing w:line="360" w:lineRule="auto"/>
        <w:jc w:val="both"/>
        <w:rPr>
          <w:rFonts w:ascii="Arial" w:hAnsi="Arial"/>
          <w:sz w:val="22"/>
          <w:szCs w:val="22"/>
          <w:lang w:val="en-US"/>
        </w:rPr>
      </w:pPr>
      <w:r>
        <w:rPr>
          <w:rFonts w:hint="default" w:ascii="Arial" w:hAnsi="Arial"/>
          <w:sz w:val="22"/>
          <w:szCs w:val="22"/>
          <w:lang w:val="en-US"/>
        </w:rPr>
        <w:t>Tulisan m</w:t>
      </w:r>
      <w:r>
        <w:rPr>
          <w:rFonts w:ascii="Arial" w:hAnsi="Arial"/>
          <w:sz w:val="22"/>
          <w:szCs w:val="22"/>
          <w:lang w:val="en-US"/>
        </w:rPr>
        <w:t xml:space="preserve">emiliki kejelasan materi, kejelasan </w:t>
      </w:r>
      <w:r>
        <w:rPr>
          <w:rFonts w:hint="default" w:ascii="Arial" w:hAnsi="Arial"/>
          <w:sz w:val="22"/>
          <w:szCs w:val="22"/>
          <w:lang w:val="en-US"/>
        </w:rPr>
        <w:t>alur, referensi, dll</w:t>
      </w:r>
      <w:r>
        <w:rPr>
          <w:rFonts w:ascii="Arial" w:hAnsi="Arial"/>
          <w:sz w:val="22"/>
          <w:szCs w:val="22"/>
          <w:lang w:val="en-US"/>
        </w:rPr>
        <w:t xml:space="preserve"> sesuai dengan kesepakatan dosen dan mahasiswa. </w:t>
      </w:r>
    </w:p>
    <w:p w14:paraId="1B1D43E3">
      <w:pPr>
        <w:pStyle w:val="8"/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48353683">
      <w:pPr>
        <w:pStyle w:val="8"/>
        <w:spacing w:line="360" w:lineRule="auto"/>
        <w:ind w:left="709"/>
        <w:jc w:val="both"/>
        <w:rPr>
          <w:rFonts w:ascii="Arial" w:hAnsi="Arial" w:cs="Arial"/>
          <w:sz w:val="22"/>
          <w:szCs w:val="22"/>
          <w:lang w:val="id-ID"/>
        </w:rPr>
      </w:pPr>
      <w:bookmarkStart w:id="0" w:name="_GoBack"/>
      <w:bookmarkEnd w:id="0"/>
    </w:p>
    <w:sectPr>
      <w:footerReference r:id="rId3" w:type="default"/>
      <w:footerReference r:id="rId4" w:type="even"/>
      <w:pgSz w:w="16839" w:h="11907" w:orient="landscape"/>
      <w:pgMar w:top="1588" w:right="1588" w:bottom="1588" w:left="1701" w:header="706" w:footer="706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10686469"/>
    </w:sdtPr>
    <w:sdtContent>
      <w:p w14:paraId="1EB024E7">
        <w:pPr>
          <w:pStyle w:val="1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11</w:t>
        </w:r>
        <w:r>
          <w:fldChar w:fldCharType="end"/>
        </w:r>
      </w:p>
    </w:sdtContent>
  </w:sdt>
  <w:p w14:paraId="6684707B">
    <w:pPr>
      <w:pStyle w:val="12"/>
      <w:ind w:right="360"/>
      <w:rPr>
        <w:b/>
        <w:bCs/>
        <w:i/>
        <w:iCs/>
        <w:color w:val="80000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C0A20">
    <w:pPr>
      <w:pStyle w:val="12"/>
      <w:framePr w:wrap="around" w:vAnchor="text" w:hAnchor="margin" w:xAlign="right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</w:rPr>
      <w:t>1</w:t>
    </w:r>
    <w:r>
      <w:rPr>
        <w:rStyle w:val="15"/>
      </w:rPr>
      <w:fldChar w:fldCharType="end"/>
    </w:r>
  </w:p>
  <w:p w14:paraId="3FFD4451">
    <w:pPr>
      <w:pStyle w:val="1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22CF6A"/>
    <w:multiLevelType w:val="singleLevel"/>
    <w:tmpl w:val="8422CF6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75B8DA1"/>
    <w:multiLevelType w:val="singleLevel"/>
    <w:tmpl w:val="975B8DA1"/>
    <w:lvl w:ilvl="0" w:tentative="0">
      <w:start w:val="1"/>
      <w:numFmt w:val="upperLetter"/>
      <w:suff w:val="space"/>
      <w:lvlText w:val="%1."/>
      <w:lvlJc w:val="left"/>
      <w:rPr>
        <w:rFonts w:hint="default"/>
        <w:b w:val="0"/>
        <w:bCs w:val="0"/>
      </w:rPr>
    </w:lvl>
  </w:abstractNum>
  <w:abstractNum w:abstractNumId="2">
    <w:nsid w:val="AAF5095D"/>
    <w:multiLevelType w:val="singleLevel"/>
    <w:tmpl w:val="AAF5095D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B6F53D9D"/>
    <w:multiLevelType w:val="singleLevel"/>
    <w:tmpl w:val="B6F53D9D"/>
    <w:lvl w:ilvl="0" w:tentative="0">
      <w:start w:val="1"/>
      <w:numFmt w:val="upperLetter"/>
      <w:suff w:val="space"/>
      <w:lvlText w:val="%1."/>
      <w:lvlJc w:val="left"/>
    </w:lvl>
  </w:abstractNum>
  <w:abstractNum w:abstractNumId="4">
    <w:nsid w:val="C1870383"/>
    <w:multiLevelType w:val="singleLevel"/>
    <w:tmpl w:val="C1870383"/>
    <w:lvl w:ilvl="0" w:tentative="0">
      <w:start w:val="1"/>
      <w:numFmt w:val="upperLetter"/>
      <w:suff w:val="space"/>
      <w:lvlText w:val="%1."/>
      <w:lvlJc w:val="left"/>
    </w:lvl>
  </w:abstractNum>
  <w:abstractNum w:abstractNumId="5">
    <w:nsid w:val="EDA30632"/>
    <w:multiLevelType w:val="singleLevel"/>
    <w:tmpl w:val="EDA30632"/>
    <w:lvl w:ilvl="0" w:tentative="0">
      <w:start w:val="1"/>
      <w:numFmt w:val="upperLetter"/>
      <w:suff w:val="space"/>
      <w:lvlText w:val="%1."/>
      <w:lvlJc w:val="left"/>
    </w:lvl>
  </w:abstractNum>
  <w:abstractNum w:abstractNumId="6">
    <w:nsid w:val="014CBAC7"/>
    <w:multiLevelType w:val="singleLevel"/>
    <w:tmpl w:val="014CBAC7"/>
    <w:lvl w:ilvl="0" w:tentative="0">
      <w:start w:val="1"/>
      <w:numFmt w:val="upperLetter"/>
      <w:suff w:val="space"/>
      <w:lvlText w:val="%1."/>
      <w:lvlJc w:val="left"/>
    </w:lvl>
  </w:abstractNum>
  <w:abstractNum w:abstractNumId="7">
    <w:nsid w:val="06AD9CEF"/>
    <w:multiLevelType w:val="singleLevel"/>
    <w:tmpl w:val="06AD9CEF"/>
    <w:lvl w:ilvl="0" w:tentative="0">
      <w:start w:val="1"/>
      <w:numFmt w:val="upperLetter"/>
      <w:suff w:val="space"/>
      <w:lvlText w:val="%1."/>
      <w:lvlJc w:val="left"/>
    </w:lvl>
  </w:abstractNum>
  <w:abstractNum w:abstractNumId="8">
    <w:nsid w:val="1B709CFD"/>
    <w:multiLevelType w:val="singleLevel"/>
    <w:tmpl w:val="1B709CFD"/>
    <w:lvl w:ilvl="0" w:tentative="0">
      <w:start w:val="1"/>
      <w:numFmt w:val="upperLetter"/>
      <w:suff w:val="space"/>
      <w:lvlText w:val="%1."/>
      <w:lvlJc w:val="left"/>
    </w:lvl>
  </w:abstractNum>
  <w:abstractNum w:abstractNumId="9">
    <w:nsid w:val="1EA55FD2"/>
    <w:multiLevelType w:val="multilevel"/>
    <w:tmpl w:val="1EA55FD2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 w:ascii="Arial" w:hAnsi="Arial" w:cs="Arial"/>
        <w:sz w:val="22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B43B44"/>
    <w:multiLevelType w:val="singleLevel"/>
    <w:tmpl w:val="27B43B44"/>
    <w:lvl w:ilvl="0" w:tentative="0">
      <w:start w:val="1"/>
      <w:numFmt w:val="upperLetter"/>
      <w:suff w:val="space"/>
      <w:lvlText w:val="%1."/>
      <w:lvlJc w:val="left"/>
    </w:lvl>
  </w:abstractNum>
  <w:abstractNum w:abstractNumId="11">
    <w:nsid w:val="52752470"/>
    <w:multiLevelType w:val="multilevel"/>
    <w:tmpl w:val="52752470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6AC1676"/>
    <w:multiLevelType w:val="singleLevel"/>
    <w:tmpl w:val="66AC1676"/>
    <w:lvl w:ilvl="0" w:tentative="0">
      <w:start w:val="1"/>
      <w:numFmt w:val="upperLetter"/>
      <w:suff w:val="space"/>
      <w:lvlText w:val="%1."/>
      <w:lvlJc w:val="left"/>
    </w:lvl>
  </w:abstractNum>
  <w:abstractNum w:abstractNumId="13">
    <w:nsid w:val="698A2385"/>
    <w:multiLevelType w:val="multilevel"/>
    <w:tmpl w:val="698A2385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BC4439"/>
    <w:multiLevelType w:val="singleLevel"/>
    <w:tmpl w:val="75BC4439"/>
    <w:lvl w:ilvl="0" w:tentative="0">
      <w:start w:val="1"/>
      <w:numFmt w:val="upperLetter"/>
      <w:suff w:val="space"/>
      <w:lvlText w:val="%1."/>
      <w:lvlJc w:val="left"/>
    </w:lvl>
  </w:abstractNum>
  <w:abstractNum w:abstractNumId="15">
    <w:nsid w:val="7680120C"/>
    <w:multiLevelType w:val="singleLevel"/>
    <w:tmpl w:val="7680120C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14"/>
  </w:num>
  <w:num w:numId="6">
    <w:abstractNumId w:val="6"/>
  </w:num>
  <w:num w:numId="7">
    <w:abstractNumId w:val="12"/>
  </w:num>
  <w:num w:numId="8">
    <w:abstractNumId w:val="4"/>
  </w:num>
  <w:num w:numId="9">
    <w:abstractNumId w:val="1"/>
  </w:num>
  <w:num w:numId="10">
    <w:abstractNumId w:val="2"/>
  </w:num>
  <w:num w:numId="11">
    <w:abstractNumId w:val="15"/>
  </w:num>
  <w:num w:numId="12">
    <w:abstractNumId w:val="5"/>
  </w:num>
  <w:num w:numId="13">
    <w:abstractNumId w:val="10"/>
  </w:num>
  <w:num w:numId="14">
    <w:abstractNumId w:val="13"/>
  </w:num>
  <w:num w:numId="15">
    <w:abstractNumId w:val="11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636"/>
    <w:rsid w:val="0000347B"/>
    <w:rsid w:val="000110E0"/>
    <w:rsid w:val="000241BB"/>
    <w:rsid w:val="00031C9B"/>
    <w:rsid w:val="000551F4"/>
    <w:rsid w:val="00074A41"/>
    <w:rsid w:val="00081A96"/>
    <w:rsid w:val="000906C1"/>
    <w:rsid w:val="00092FAF"/>
    <w:rsid w:val="000A5A25"/>
    <w:rsid w:val="000A7367"/>
    <w:rsid w:val="000B02DF"/>
    <w:rsid w:val="000C4F3C"/>
    <w:rsid w:val="000E553A"/>
    <w:rsid w:val="001160D0"/>
    <w:rsid w:val="001265FB"/>
    <w:rsid w:val="001405B3"/>
    <w:rsid w:val="001920A0"/>
    <w:rsid w:val="001B34B1"/>
    <w:rsid w:val="001B5508"/>
    <w:rsid w:val="001C37DC"/>
    <w:rsid w:val="001D56A5"/>
    <w:rsid w:val="001F58F7"/>
    <w:rsid w:val="00200C70"/>
    <w:rsid w:val="0020502E"/>
    <w:rsid w:val="002565FB"/>
    <w:rsid w:val="002608AD"/>
    <w:rsid w:val="00262576"/>
    <w:rsid w:val="00277F2D"/>
    <w:rsid w:val="002857E0"/>
    <w:rsid w:val="002A64DC"/>
    <w:rsid w:val="00300117"/>
    <w:rsid w:val="00301B8C"/>
    <w:rsid w:val="0030357C"/>
    <w:rsid w:val="0031169C"/>
    <w:rsid w:val="00333A26"/>
    <w:rsid w:val="00337944"/>
    <w:rsid w:val="003A2B8C"/>
    <w:rsid w:val="003D50EE"/>
    <w:rsid w:val="00445595"/>
    <w:rsid w:val="00475A69"/>
    <w:rsid w:val="00494102"/>
    <w:rsid w:val="00496D51"/>
    <w:rsid w:val="004B02C0"/>
    <w:rsid w:val="004C4228"/>
    <w:rsid w:val="004D2DF6"/>
    <w:rsid w:val="004D3AFD"/>
    <w:rsid w:val="004E5A68"/>
    <w:rsid w:val="00502C8E"/>
    <w:rsid w:val="00540CAB"/>
    <w:rsid w:val="005A373C"/>
    <w:rsid w:val="005A4363"/>
    <w:rsid w:val="005A62ED"/>
    <w:rsid w:val="005A7337"/>
    <w:rsid w:val="005D4F25"/>
    <w:rsid w:val="005D6573"/>
    <w:rsid w:val="006070ED"/>
    <w:rsid w:val="006139BF"/>
    <w:rsid w:val="0061692A"/>
    <w:rsid w:val="00621B51"/>
    <w:rsid w:val="006364DC"/>
    <w:rsid w:val="00645829"/>
    <w:rsid w:val="00661240"/>
    <w:rsid w:val="006715FB"/>
    <w:rsid w:val="00672FA2"/>
    <w:rsid w:val="00681130"/>
    <w:rsid w:val="006912C9"/>
    <w:rsid w:val="00692643"/>
    <w:rsid w:val="006A4404"/>
    <w:rsid w:val="006A4BB4"/>
    <w:rsid w:val="006B365E"/>
    <w:rsid w:val="006C3013"/>
    <w:rsid w:val="006C632B"/>
    <w:rsid w:val="007439C1"/>
    <w:rsid w:val="00771A7E"/>
    <w:rsid w:val="0078497D"/>
    <w:rsid w:val="00795FD9"/>
    <w:rsid w:val="007A384F"/>
    <w:rsid w:val="007A6531"/>
    <w:rsid w:val="007C0C2D"/>
    <w:rsid w:val="007C1BE7"/>
    <w:rsid w:val="007C6982"/>
    <w:rsid w:val="007E3C71"/>
    <w:rsid w:val="007F6927"/>
    <w:rsid w:val="008021FD"/>
    <w:rsid w:val="00824098"/>
    <w:rsid w:val="008369E0"/>
    <w:rsid w:val="00836E7E"/>
    <w:rsid w:val="00873636"/>
    <w:rsid w:val="00884ECC"/>
    <w:rsid w:val="008929E0"/>
    <w:rsid w:val="008A38B6"/>
    <w:rsid w:val="008C3B59"/>
    <w:rsid w:val="008D0C7F"/>
    <w:rsid w:val="00932494"/>
    <w:rsid w:val="00944486"/>
    <w:rsid w:val="009A5AE3"/>
    <w:rsid w:val="009C318D"/>
    <w:rsid w:val="009C6442"/>
    <w:rsid w:val="009E3D94"/>
    <w:rsid w:val="00A07DB5"/>
    <w:rsid w:val="00A11CDA"/>
    <w:rsid w:val="00A16582"/>
    <w:rsid w:val="00A25141"/>
    <w:rsid w:val="00A25DD3"/>
    <w:rsid w:val="00A345D6"/>
    <w:rsid w:val="00A97EE5"/>
    <w:rsid w:val="00AB355F"/>
    <w:rsid w:val="00AB480B"/>
    <w:rsid w:val="00AD5938"/>
    <w:rsid w:val="00AE6419"/>
    <w:rsid w:val="00B17550"/>
    <w:rsid w:val="00B269EB"/>
    <w:rsid w:val="00B46842"/>
    <w:rsid w:val="00B62D14"/>
    <w:rsid w:val="00B70D30"/>
    <w:rsid w:val="00B826C2"/>
    <w:rsid w:val="00B82C47"/>
    <w:rsid w:val="00B95C72"/>
    <w:rsid w:val="00BA3CAF"/>
    <w:rsid w:val="00BC1E0E"/>
    <w:rsid w:val="00BC62AB"/>
    <w:rsid w:val="00BE53AA"/>
    <w:rsid w:val="00BF5B1F"/>
    <w:rsid w:val="00C349A3"/>
    <w:rsid w:val="00C414AF"/>
    <w:rsid w:val="00C7292C"/>
    <w:rsid w:val="00C83E39"/>
    <w:rsid w:val="00CB2608"/>
    <w:rsid w:val="00CC6064"/>
    <w:rsid w:val="00CF081F"/>
    <w:rsid w:val="00D035F6"/>
    <w:rsid w:val="00D1601F"/>
    <w:rsid w:val="00D267D6"/>
    <w:rsid w:val="00D327BD"/>
    <w:rsid w:val="00D40D8D"/>
    <w:rsid w:val="00D607AD"/>
    <w:rsid w:val="00D82ED8"/>
    <w:rsid w:val="00DB4818"/>
    <w:rsid w:val="00DB55E2"/>
    <w:rsid w:val="00DC5933"/>
    <w:rsid w:val="00DD4C1B"/>
    <w:rsid w:val="00DE0EBD"/>
    <w:rsid w:val="00DE22ED"/>
    <w:rsid w:val="00DF3826"/>
    <w:rsid w:val="00DF4AC0"/>
    <w:rsid w:val="00E07C45"/>
    <w:rsid w:val="00E21207"/>
    <w:rsid w:val="00E2210A"/>
    <w:rsid w:val="00E43146"/>
    <w:rsid w:val="00E8066A"/>
    <w:rsid w:val="00E840D6"/>
    <w:rsid w:val="00E904A9"/>
    <w:rsid w:val="00EC6F8E"/>
    <w:rsid w:val="00ED4053"/>
    <w:rsid w:val="00EF1DFF"/>
    <w:rsid w:val="00F00019"/>
    <w:rsid w:val="00F01AA6"/>
    <w:rsid w:val="00F26E77"/>
    <w:rsid w:val="00F46C02"/>
    <w:rsid w:val="00F509B0"/>
    <w:rsid w:val="00F675A7"/>
    <w:rsid w:val="00FC2D19"/>
    <w:rsid w:val="00FE3552"/>
    <w:rsid w:val="032903B4"/>
    <w:rsid w:val="03335E3A"/>
    <w:rsid w:val="0BEC59BB"/>
    <w:rsid w:val="0CBF4426"/>
    <w:rsid w:val="1A1F4AE6"/>
    <w:rsid w:val="1BA479D2"/>
    <w:rsid w:val="1EA842FF"/>
    <w:rsid w:val="20704DF6"/>
    <w:rsid w:val="28CE5412"/>
    <w:rsid w:val="2A12693A"/>
    <w:rsid w:val="304B6992"/>
    <w:rsid w:val="32855457"/>
    <w:rsid w:val="34B66F77"/>
    <w:rsid w:val="3D5D2230"/>
    <w:rsid w:val="46937FC2"/>
    <w:rsid w:val="4CB50C0A"/>
    <w:rsid w:val="563720D2"/>
    <w:rsid w:val="597E6BD3"/>
    <w:rsid w:val="5A8E05AE"/>
    <w:rsid w:val="5BA956D0"/>
    <w:rsid w:val="66905942"/>
    <w:rsid w:val="6BC23DA6"/>
    <w:rsid w:val="71D74FFB"/>
    <w:rsid w:val="73DC6414"/>
    <w:rsid w:val="77FB3BAC"/>
    <w:rsid w:val="7B36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GB" w:eastAsia="en-US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jc w:val="center"/>
      <w:outlineLvl w:val="0"/>
    </w:pPr>
    <w:rPr>
      <w:rFonts w:ascii="Arial" w:hAnsi="Arial"/>
      <w:b/>
      <w:bCs/>
      <w:sz w:val="32"/>
      <w:lang w:val="en-US"/>
    </w:rPr>
  </w:style>
  <w:style w:type="paragraph" w:styleId="3">
    <w:name w:val="heading 3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4"/>
    <w:semiHidden/>
    <w:qFormat/>
    <w:uiPriority w:val="0"/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25"/>
    <w:qFormat/>
    <w:uiPriority w:val="99"/>
    <w:pPr>
      <w:spacing w:after="120"/>
    </w:pPr>
    <w:rPr>
      <w:lang w:val="en-US"/>
    </w:rPr>
  </w:style>
  <w:style w:type="paragraph" w:styleId="8">
    <w:name w:val="Body Text Indent"/>
    <w:basedOn w:val="1"/>
    <w:link w:val="18"/>
    <w:qFormat/>
    <w:uiPriority w:val="0"/>
    <w:pPr>
      <w:ind w:left="720"/>
    </w:pPr>
  </w:style>
  <w:style w:type="paragraph" w:styleId="9">
    <w:name w:val="Body Text Indent 2"/>
    <w:basedOn w:val="1"/>
    <w:link w:val="20"/>
    <w:qFormat/>
    <w:uiPriority w:val="0"/>
    <w:pPr>
      <w:ind w:left="720"/>
      <w:jc w:val="both"/>
    </w:pPr>
  </w:style>
  <w:style w:type="paragraph" w:styleId="10">
    <w:name w:val="annotation text"/>
    <w:basedOn w:val="1"/>
    <w:link w:val="22"/>
    <w:semiHidden/>
    <w:qFormat/>
    <w:uiPriority w:val="0"/>
    <w:rPr>
      <w:sz w:val="20"/>
      <w:szCs w:val="20"/>
    </w:rPr>
  </w:style>
  <w:style w:type="paragraph" w:styleId="11">
    <w:name w:val="annotation subject"/>
    <w:basedOn w:val="10"/>
    <w:next w:val="10"/>
    <w:link w:val="23"/>
    <w:semiHidden/>
    <w:qFormat/>
    <w:uiPriority w:val="0"/>
    <w:rPr>
      <w:b/>
      <w:bCs/>
    </w:rPr>
  </w:style>
  <w:style w:type="paragraph" w:styleId="12">
    <w:name w:val="footer"/>
    <w:basedOn w:val="1"/>
    <w:link w:val="19"/>
    <w:qFormat/>
    <w:uiPriority w:val="99"/>
    <w:pPr>
      <w:tabs>
        <w:tab w:val="center" w:pos="4320"/>
        <w:tab w:val="right" w:pos="8640"/>
      </w:tabs>
    </w:pPr>
  </w:style>
  <w:style w:type="paragraph" w:styleId="13">
    <w:name w:val="header"/>
    <w:basedOn w:val="1"/>
    <w:link w:val="21"/>
    <w:qFormat/>
    <w:uiPriority w:val="0"/>
    <w:pPr>
      <w:tabs>
        <w:tab w:val="center" w:pos="4320"/>
        <w:tab w:val="right" w:pos="8640"/>
      </w:tabs>
    </w:pPr>
  </w:style>
  <w:style w:type="character" w:styleId="14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page number"/>
    <w:basedOn w:val="4"/>
    <w:qFormat/>
    <w:uiPriority w:val="0"/>
  </w:style>
  <w:style w:type="paragraph" w:styleId="16">
    <w:name w:val="Title"/>
    <w:basedOn w:val="1"/>
    <w:next w:val="1"/>
    <w:link w:val="29"/>
    <w:qFormat/>
    <w:uiPriority w:val="10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Heading 1 Char"/>
    <w:basedOn w:val="4"/>
    <w:link w:val="2"/>
    <w:qFormat/>
    <w:uiPriority w:val="0"/>
    <w:rPr>
      <w:rFonts w:ascii="Arial" w:hAnsi="Arial" w:eastAsia="Times New Roman" w:cs="Times New Roman"/>
      <w:b/>
      <w:bCs/>
      <w:sz w:val="32"/>
      <w:szCs w:val="24"/>
      <w:lang w:val="en-US"/>
    </w:rPr>
  </w:style>
  <w:style w:type="character" w:customStyle="1" w:styleId="18">
    <w:name w:val="Body Text Indent Char"/>
    <w:basedOn w:val="4"/>
    <w:link w:val="8"/>
    <w:qFormat/>
    <w:uiPriority w:val="0"/>
    <w:rPr>
      <w:rFonts w:ascii="Times New Roman" w:hAnsi="Times New Roman" w:eastAsia="Times New Roman" w:cs="Times New Roman"/>
      <w:sz w:val="24"/>
      <w:szCs w:val="24"/>
      <w:lang w:val="en-GB"/>
    </w:rPr>
  </w:style>
  <w:style w:type="character" w:customStyle="1" w:styleId="19">
    <w:name w:val="Footer Char"/>
    <w:basedOn w:val="4"/>
    <w:link w:val="12"/>
    <w:qFormat/>
    <w:uiPriority w:val="99"/>
    <w:rPr>
      <w:rFonts w:ascii="Times New Roman" w:hAnsi="Times New Roman" w:eastAsia="Times New Roman" w:cs="Times New Roman"/>
      <w:sz w:val="24"/>
      <w:szCs w:val="24"/>
      <w:lang w:val="en-GB"/>
    </w:rPr>
  </w:style>
  <w:style w:type="character" w:customStyle="1" w:styleId="20">
    <w:name w:val="Body Text Indent 2 Char"/>
    <w:basedOn w:val="4"/>
    <w:link w:val="9"/>
    <w:qFormat/>
    <w:uiPriority w:val="0"/>
    <w:rPr>
      <w:rFonts w:ascii="Times New Roman" w:hAnsi="Times New Roman" w:eastAsia="Times New Roman" w:cs="Times New Roman"/>
      <w:sz w:val="24"/>
      <w:szCs w:val="24"/>
      <w:lang w:val="en-GB"/>
    </w:rPr>
  </w:style>
  <w:style w:type="character" w:customStyle="1" w:styleId="21">
    <w:name w:val="Header Char"/>
    <w:basedOn w:val="4"/>
    <w:link w:val="13"/>
    <w:qFormat/>
    <w:uiPriority w:val="0"/>
    <w:rPr>
      <w:rFonts w:ascii="Times New Roman" w:hAnsi="Times New Roman" w:eastAsia="Times New Roman" w:cs="Times New Roman"/>
      <w:sz w:val="24"/>
      <w:szCs w:val="24"/>
      <w:lang w:val="en-GB"/>
    </w:rPr>
  </w:style>
  <w:style w:type="character" w:customStyle="1" w:styleId="22">
    <w:name w:val="Comment Text Char"/>
    <w:basedOn w:val="4"/>
    <w:link w:val="10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GB"/>
    </w:rPr>
  </w:style>
  <w:style w:type="character" w:customStyle="1" w:styleId="23">
    <w:name w:val="Comment Subject Char"/>
    <w:basedOn w:val="22"/>
    <w:link w:val="11"/>
    <w:semiHidden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val="en-GB"/>
    </w:rPr>
  </w:style>
  <w:style w:type="character" w:customStyle="1" w:styleId="24">
    <w:name w:val="Balloon Text Char"/>
    <w:basedOn w:val="4"/>
    <w:link w:val="6"/>
    <w:semiHidden/>
    <w:qFormat/>
    <w:uiPriority w:val="0"/>
    <w:rPr>
      <w:rFonts w:ascii="Tahoma" w:hAnsi="Tahoma" w:eastAsia="Times New Roman" w:cs="Tahoma"/>
      <w:sz w:val="16"/>
      <w:szCs w:val="16"/>
      <w:lang w:val="en-GB"/>
    </w:rPr>
  </w:style>
  <w:style w:type="character" w:customStyle="1" w:styleId="25">
    <w:name w:val="Body Text Char"/>
    <w:basedOn w:val="4"/>
    <w:link w:val="7"/>
    <w:qFormat/>
    <w:uiPriority w:val="99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26">
    <w:name w:val="List Paragraph"/>
    <w:basedOn w:val="1"/>
    <w:qFormat/>
    <w:uiPriority w:val="1"/>
    <w:pPr>
      <w:ind w:left="720"/>
      <w:contextualSpacing/>
    </w:pPr>
    <w:rPr>
      <w:lang w:val="en-US"/>
    </w:rPr>
  </w:style>
  <w:style w:type="paragraph" w:customStyle="1" w:styleId="2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en-US" w:eastAsia="en-US" w:bidi="ar-SA"/>
    </w:rPr>
  </w:style>
  <w:style w:type="character" w:customStyle="1" w:styleId="28">
    <w:name w:val="Heading 3 Char"/>
    <w:basedOn w:val="4"/>
    <w:link w:val="3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  <w:lang w:val="en-GB"/>
    </w:rPr>
  </w:style>
  <w:style w:type="character" w:customStyle="1" w:styleId="29">
    <w:name w:val="Title Char"/>
    <w:basedOn w:val="4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:lang w:val="en-GB"/>
    </w:rPr>
  </w:style>
  <w:style w:type="paragraph" w:customStyle="1" w:styleId="30">
    <w:name w:val="Table Paragraph"/>
    <w:basedOn w:val="1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1709</Words>
  <Characters>9747</Characters>
  <Lines>81</Lines>
  <Paragraphs>22</Paragraphs>
  <TotalTime>14</TotalTime>
  <ScaleCrop>false</ScaleCrop>
  <LinksUpToDate>false</LinksUpToDate>
  <CharactersWithSpaces>11434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2021-09-18T09:18:00Z</dcterms:created>
  <dc:creator>user</dc:creator>
  <cp:lastModifiedBy>Ari Kinoysan Wulandari</cp:lastModifiedBy>
  <dcterms:modified xsi:type="dcterms:W3CDTF">2024-07-18T06:51:38Z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68410131838249D290147FAB614D57DC</vt:lpwstr>
  </property>
</Properties>
</file>